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BC8A" w14:textId="77777777" w:rsidR="006A734B" w:rsidRDefault="00074084">
      <w:pPr>
        <w:pStyle w:val="a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>АННОТАЦИИ РАБОЧИХ ПРОГРАММ УЧЕБНЫХ И ПРОИЗВОДСТВЕННЫХ ПРАКТИК</w:t>
      </w:r>
    </w:p>
    <w:p w14:paraId="6DA3CD00" w14:textId="77777777" w:rsidR="006A734B" w:rsidRDefault="006A734B">
      <w:pPr>
        <w:pStyle w:val="af"/>
        <w:spacing w:before="0" w:beforeAutospacing="0" w:after="0" w:afterAutospacing="0"/>
        <w:jc w:val="center"/>
        <w:rPr>
          <w:b/>
        </w:rPr>
      </w:pPr>
    </w:p>
    <w:p w14:paraId="3FFC7528" w14:textId="77777777" w:rsidR="006A734B" w:rsidRDefault="00074084">
      <w:pPr>
        <w:spacing w:after="0" w:line="2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54.02.01 Дизайн (по отраслям)</w:t>
      </w:r>
    </w:p>
    <w:p w14:paraId="5327589F" w14:textId="77777777" w:rsidR="006A734B" w:rsidRDefault="00074084">
      <w:pPr>
        <w:spacing w:line="23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у.г.</w:t>
      </w:r>
    </w:p>
    <w:p w14:paraId="277FA47B" w14:textId="77777777" w:rsidR="006A734B" w:rsidRDefault="00074084">
      <w:pPr>
        <w:pStyle w:val="af"/>
        <w:spacing w:before="0" w:beforeAutospacing="0" w:after="0" w:afterAutospacing="0"/>
        <w:rPr>
          <w:b/>
        </w:rPr>
      </w:pPr>
      <w:r>
        <w:t>квалификация</w:t>
      </w:r>
      <w:r>
        <w:rPr>
          <w:b/>
        </w:rPr>
        <w:t xml:space="preserve"> дизайнер</w:t>
      </w:r>
    </w:p>
    <w:p w14:paraId="66D5B88E" w14:textId="77777777" w:rsidR="006A734B" w:rsidRDefault="00074084">
      <w:pPr>
        <w:pStyle w:val="af"/>
        <w:spacing w:before="0" w:beforeAutospacing="0" w:after="0" w:afterAutospacing="0"/>
        <w:rPr>
          <w:b/>
        </w:rPr>
      </w:pPr>
      <w:r>
        <w:t>Форма обучения</w:t>
      </w:r>
      <w:r>
        <w:rPr>
          <w:b/>
        </w:rPr>
        <w:t xml:space="preserve"> очная</w:t>
      </w:r>
    </w:p>
    <w:p w14:paraId="3016106E" w14:textId="77777777" w:rsidR="006A734B" w:rsidRDefault="006A734B">
      <w:pPr>
        <w:pStyle w:val="a9"/>
        <w:spacing w:after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7795"/>
      </w:tblGrid>
      <w:tr w:rsidR="006A734B" w14:paraId="16D370FB" w14:textId="77777777">
        <w:tc>
          <w:tcPr>
            <w:tcW w:w="2059" w:type="dxa"/>
            <w:shd w:val="clear" w:color="auto" w:fill="auto"/>
          </w:tcPr>
          <w:p w14:paraId="59811491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95" w:type="dxa"/>
            <w:shd w:val="clear" w:color="auto" w:fill="auto"/>
          </w:tcPr>
          <w:p w14:paraId="47FED8E4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УП.01.01. Проектная графика</w:t>
            </w:r>
          </w:p>
        </w:tc>
      </w:tr>
      <w:tr w:rsidR="006A734B" w14:paraId="43F70CD9" w14:textId="77777777">
        <w:tc>
          <w:tcPr>
            <w:tcW w:w="2059" w:type="dxa"/>
          </w:tcPr>
          <w:p w14:paraId="48A211F8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795" w:type="dxa"/>
          </w:tcPr>
          <w:p w14:paraId="0C982732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4424634F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</w:p>
          <w:p w14:paraId="4302A5BD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14:paraId="579D2DE8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Способы проведения практики:</w:t>
            </w:r>
            <w:r>
              <w:rPr>
                <w:sz w:val="24"/>
              </w:rPr>
              <w:t xml:space="preserve"> стационарная</w:t>
            </w:r>
          </w:p>
        </w:tc>
      </w:tr>
      <w:tr w:rsidR="006A734B" w14:paraId="1A71CCD4" w14:textId="77777777">
        <w:tc>
          <w:tcPr>
            <w:tcW w:w="2059" w:type="dxa"/>
          </w:tcPr>
          <w:p w14:paraId="77B4CC6D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795" w:type="dxa"/>
          </w:tcPr>
          <w:p w14:paraId="6E136B81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01. Выбирать способы решения задач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7A10221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57F860F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льзовать знания по финансовой грамотности в различных жизненных ситуациях; </w:t>
            </w:r>
          </w:p>
          <w:p w14:paraId="6EAC956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6DECA107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собенностей социального и культурного контекста; </w:t>
            </w:r>
          </w:p>
          <w:p w14:paraId="29EA794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х отношений, применять стандарты антикоррупционного поведения; </w:t>
            </w:r>
          </w:p>
          <w:p w14:paraId="233AD29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22AD96C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787DA19C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енном и иностранном языках.</w:t>
            </w:r>
          </w:p>
          <w:p w14:paraId="06ADD7A9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1.2. Проводить предпроектный анализ для разработки дизайн-проектов.</w:t>
            </w:r>
          </w:p>
          <w:p w14:paraId="563716C8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</w:tc>
      </w:tr>
      <w:tr w:rsidR="006A734B" w14:paraId="74B9664C" w14:textId="77777777">
        <w:tc>
          <w:tcPr>
            <w:tcW w:w="2059" w:type="dxa"/>
          </w:tcPr>
          <w:p w14:paraId="1ACB9026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5" w:type="dxa"/>
          </w:tcPr>
          <w:p w14:paraId="0E65BEF3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Чёрно-белая отмывка простых форм и архитектурных деталей. Инструктаж по т/б. Выдача задания практики. Подготовка планшета. Вычерчивание на планшете фигур для отмывки (простые формы и шар с изофотами). Выполнение отмывки простых форм на черновике. Выполнени</w:t>
            </w:r>
            <w:r>
              <w:rPr>
                <w:sz w:val="24"/>
              </w:rPr>
              <w:t xml:space="preserve">е упражнения по отмывке акварелью. (простые формы). </w:t>
            </w:r>
            <w:r>
              <w:rPr>
                <w:sz w:val="24"/>
              </w:rPr>
              <w:lastRenderedPageBreak/>
              <w:t>Отмывка шара. Вычерчивание капители. Отмывка капители в массах. Отмывка капители в деталях, тени. Вычерчивание орнамента и отмывка орнамента. Надписи проекта.</w:t>
            </w:r>
          </w:p>
          <w:p w14:paraId="705B2C24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Отмывка интерьера в цвете. Заливка.</w:t>
            </w:r>
            <w:r>
              <w:rPr>
                <w:sz w:val="24"/>
              </w:rPr>
              <w:t xml:space="preserve"> Растяжка. Градиент. Шрифт. Выбор перспективы. Вычерчивание интерьера на планшете в карандаше (калька). Отмывка акварелью в общих массах (Этап 1). Отмывка акварелью мебели и крупных деталей, нанесение теней (Этап 2). Отмывка акварелью, детализация (Этап 3)</w:t>
            </w:r>
            <w:r>
              <w:rPr>
                <w:sz w:val="24"/>
              </w:rPr>
              <w:t>. Обводка разведенной тушью. Заполнение дневника-отчета практики. </w:t>
            </w:r>
          </w:p>
        </w:tc>
      </w:tr>
      <w:tr w:rsidR="006A734B" w14:paraId="7AAD6654" w14:textId="77777777">
        <w:tc>
          <w:tcPr>
            <w:tcW w:w="2059" w:type="dxa"/>
          </w:tcPr>
          <w:p w14:paraId="07967051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795" w:type="dxa"/>
          </w:tcPr>
          <w:p w14:paraId="315F8CE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14:paraId="39AD133F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 стандарты антикоррупционного поведения</w:t>
            </w:r>
          </w:p>
          <w:p w14:paraId="3FC81A80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3C44D108" w14:textId="77777777">
        <w:trPr>
          <w:trHeight w:val="285"/>
        </w:trPr>
        <w:tc>
          <w:tcPr>
            <w:tcW w:w="2059" w:type="dxa"/>
          </w:tcPr>
          <w:p w14:paraId="693BAFCE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795" w:type="dxa"/>
          </w:tcPr>
          <w:p w14:paraId="31D46574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 / 2 недели</w:t>
            </w:r>
          </w:p>
        </w:tc>
      </w:tr>
      <w:tr w:rsidR="006A734B" w14:paraId="255A18DF" w14:textId="77777777">
        <w:tc>
          <w:tcPr>
            <w:tcW w:w="2059" w:type="dxa"/>
          </w:tcPr>
          <w:p w14:paraId="3713FB18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95" w:type="dxa"/>
          </w:tcPr>
          <w:p w14:paraId="1494A3BC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0C78F7FC" w14:textId="77777777" w:rsidR="006A734B" w:rsidRDefault="006A734B">
      <w:pPr>
        <w:spacing w:after="0"/>
        <w:rPr>
          <w:rFonts w:ascii="Times New Roman" w:hAnsi="Times New Roman"/>
          <w:sz w:val="24"/>
          <w:szCs w:val="24"/>
        </w:rPr>
      </w:pPr>
    </w:p>
    <w:p w14:paraId="17CE3147" w14:textId="77777777" w:rsidR="006A734B" w:rsidRDefault="00074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452325" w14:textId="77777777" w:rsidR="006A734B" w:rsidRDefault="006A734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174325E9" w14:textId="77777777">
        <w:tc>
          <w:tcPr>
            <w:tcW w:w="2054" w:type="dxa"/>
          </w:tcPr>
          <w:p w14:paraId="63621EAD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  <w:shd w:val="clear" w:color="auto" w:fill="auto"/>
          </w:tcPr>
          <w:p w14:paraId="463FC3B1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 01.02. Компьютерное моделирование</w:t>
            </w:r>
          </w:p>
        </w:tc>
      </w:tr>
      <w:tr w:rsidR="006A734B" w14:paraId="2BCFBAE4" w14:textId="77777777">
        <w:tc>
          <w:tcPr>
            <w:tcW w:w="2054" w:type="dxa"/>
          </w:tcPr>
          <w:p w14:paraId="06120F80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7DE94949" w14:textId="77777777" w:rsidR="006A734B" w:rsidRDefault="000740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79AD60AA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</w:t>
            </w:r>
          </w:p>
          <w:p w14:paraId="0B62505F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14:paraId="55B214AB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Способы </w:t>
            </w:r>
            <w:r>
              <w:rPr>
                <w:b/>
                <w:sz w:val="24"/>
              </w:rPr>
              <w:t>проведения практики:</w:t>
            </w:r>
            <w:r>
              <w:rPr>
                <w:sz w:val="24"/>
              </w:rPr>
              <w:t xml:space="preserve"> стационарная</w:t>
            </w:r>
          </w:p>
        </w:tc>
      </w:tr>
      <w:tr w:rsidR="006A734B" w14:paraId="1DD8E689" w14:textId="77777777">
        <w:tc>
          <w:tcPr>
            <w:tcW w:w="2054" w:type="dxa"/>
          </w:tcPr>
          <w:p w14:paraId="5B417D57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7A725B80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102D491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3459E07B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льзовать знания по финансовой грамотности в различных жизненных ситуациях; </w:t>
            </w:r>
          </w:p>
          <w:p w14:paraId="7705A27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2E3618D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собенностей социального и культурного контекста; </w:t>
            </w:r>
          </w:p>
          <w:p w14:paraId="6C634B0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х отношений, применять стандарты антикоррупционного поведения; </w:t>
            </w:r>
          </w:p>
          <w:p w14:paraId="3841B5A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4BE31319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616085D7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енном и иностранном языках.</w:t>
            </w:r>
          </w:p>
          <w:p w14:paraId="4EFB6830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</w:tc>
      </w:tr>
      <w:tr w:rsidR="006A734B" w14:paraId="296141E0" w14:textId="77777777">
        <w:tc>
          <w:tcPr>
            <w:tcW w:w="2054" w:type="dxa"/>
          </w:tcPr>
          <w:p w14:paraId="2510DB3B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</w:tcPr>
          <w:p w14:paraId="12B72886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т/б.</w:t>
            </w:r>
          </w:p>
          <w:p w14:paraId="179A581A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Выдача задания практики: компьютерное моделирование интерьера жилого простр</w:t>
            </w:r>
            <w:r>
              <w:rPr>
                <w:sz w:val="24"/>
              </w:rPr>
              <w:t>анства по заданию КП №1. Подготовка программы к работе, настройки интерфейса.</w:t>
            </w:r>
          </w:p>
          <w:p w14:paraId="1732927F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модели по обмерному плану и обмерным разверткам.</w:t>
            </w:r>
          </w:p>
          <w:p w14:paraId="0A2ADCB2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моделью. Моделирование уровней пола и потолка, ниш. Расстановка мебели. Подбор предметного </w:t>
            </w:r>
            <w:r>
              <w:rPr>
                <w:sz w:val="24"/>
              </w:rPr>
              <w:t>наполнения, поиск необходимых библиотек. Работа с моделью. Дизайн геометрии. Создание авторских библиотечных элементов, перегородок, светильников, лестниц и др. Настройка камеры. Выбор ракурса. Освещение сцены. Текстуры и фактуры интерьерного пространства.</w:t>
            </w:r>
            <w:r>
              <w:rPr>
                <w:sz w:val="24"/>
              </w:rPr>
              <w:t xml:space="preserve"> Материалы и покрытия. Пробный рендер. Свет и камеры. Настройка параметров визуализации. Рендер перспектив. Компоновка чертежей на листе. Оформление плана пола и мебели с условными обозначениями. Экспликация помещений. Оформление плана потолка и освещения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lastRenderedPageBreak/>
              <w:t>условными обозначениями. Оформление колерной карты. Оформление разверток помещения с указанием высотных отметок. Рендер разверток. Проверка макета. Пробная печать на А4. Печать макета. Заполнение дневника-отчета практики. Защита практики.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46181426" w14:textId="77777777">
        <w:tc>
          <w:tcPr>
            <w:tcW w:w="2054" w:type="dxa"/>
          </w:tcPr>
          <w:p w14:paraId="13290478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7574" w:type="dxa"/>
          </w:tcPr>
          <w:p w14:paraId="279D3E1F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14:paraId="5664EC8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78D2B288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Проявляющий способности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458D76A7" w14:textId="77777777">
        <w:trPr>
          <w:trHeight w:val="341"/>
        </w:trPr>
        <w:tc>
          <w:tcPr>
            <w:tcW w:w="2054" w:type="dxa"/>
          </w:tcPr>
          <w:p w14:paraId="24C9E2AD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7009DDC3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 / 2 недели</w:t>
            </w:r>
          </w:p>
        </w:tc>
      </w:tr>
      <w:tr w:rsidR="006A734B" w14:paraId="6B9128E2" w14:textId="77777777">
        <w:tc>
          <w:tcPr>
            <w:tcW w:w="2054" w:type="dxa"/>
          </w:tcPr>
          <w:p w14:paraId="5F0DC566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2E5AC700" w14:textId="77777777" w:rsidR="006A734B" w:rsidRDefault="000740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3ADA56CB" w14:textId="77777777" w:rsidR="006A734B" w:rsidRDefault="006A734B">
      <w:pPr>
        <w:spacing w:after="0"/>
        <w:rPr>
          <w:rFonts w:ascii="Times New Roman" w:hAnsi="Times New Roman"/>
          <w:sz w:val="24"/>
          <w:szCs w:val="24"/>
        </w:rPr>
      </w:pPr>
    </w:p>
    <w:p w14:paraId="65408AC7" w14:textId="77777777" w:rsidR="006A734B" w:rsidRDefault="00074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18D6BF" w14:textId="77777777" w:rsidR="006A734B" w:rsidRDefault="006A734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0904B988" w14:textId="77777777">
        <w:tc>
          <w:tcPr>
            <w:tcW w:w="2054" w:type="dxa"/>
          </w:tcPr>
          <w:p w14:paraId="6BF3512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707D111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ПП.01Производственная практика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профессиональному модулю ПМ.01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</w:tr>
      <w:tr w:rsidR="006A734B" w14:paraId="2C25FFB2" w14:textId="77777777">
        <w:tc>
          <w:tcPr>
            <w:tcW w:w="2054" w:type="dxa"/>
          </w:tcPr>
          <w:p w14:paraId="154E4FB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78556AA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7FEAACC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14:paraId="68F3ACE7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14:paraId="673D0CEE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6A734B" w14:paraId="2F50F723" w14:textId="77777777">
        <w:tc>
          <w:tcPr>
            <w:tcW w:w="2054" w:type="dxa"/>
          </w:tcPr>
          <w:p w14:paraId="48CF257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4DDCD285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2B850A11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 профессиональной д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еятельности; </w:t>
            </w:r>
          </w:p>
          <w:p w14:paraId="29DFE82C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0DDAAA1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 взаимодействовать и работать в коллективе и команде;</w:t>
            </w:r>
          </w:p>
          <w:p w14:paraId="18BC007C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7F6B5D80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54EEEA2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07. Содействовать сохране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6C993D9E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цессе профессиональной деятельности и поддержания необходимого уровня физической подготовленности; </w:t>
            </w:r>
          </w:p>
          <w:p w14:paraId="4DDDCEBC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14:paraId="5150D158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ПК 1.1. Разрабатывать техническое задание согласно </w:t>
            </w:r>
            <w:r>
              <w:rPr>
                <w:sz w:val="24"/>
              </w:rPr>
              <w:t>требованиям заказчика.</w:t>
            </w:r>
          </w:p>
          <w:p w14:paraId="247C0F03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1.2. Проводить предпроектный анализ для разработки дизайн-проектов.</w:t>
            </w:r>
          </w:p>
          <w:p w14:paraId="4658AB19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rPr>
                <w:sz w:val="24"/>
              </w:rPr>
            </w:pPr>
            <w:r>
              <w:rPr>
                <w:sz w:val="24"/>
              </w:rP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  <w:p w14:paraId="52A8C316" w14:textId="77777777" w:rsidR="006A734B" w:rsidRDefault="00074084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1.4. Производить расчеты технико-экономическо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обоснования предлагаемого проекта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A734B" w14:paraId="2B7903B7" w14:textId="77777777">
        <w:tc>
          <w:tcPr>
            <w:tcW w:w="2054" w:type="dxa"/>
          </w:tcPr>
          <w:p w14:paraId="5025D2E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</w:tcPr>
          <w:p w14:paraId="5617E16C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дизайнерских проектов.</w:t>
            </w:r>
          </w:p>
          <w:p w14:paraId="6D2FC459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1.1 Вводное занятие в колледже. Инструктаж (по охране труда, пожарной безопасности, вводный, на рабочем месте). Выдача индивидуального задания на практику. </w:t>
            </w:r>
          </w:p>
          <w:p w14:paraId="5C8C7B8C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t xml:space="preserve">ма 1.2 Ознакомление с предприятием, его структурой и режимом работы. Инструктаж (по охране труда, пожарной безопасности, </w:t>
            </w:r>
            <w:r>
              <w:rPr>
                <w:sz w:val="24"/>
              </w:rPr>
              <w:lastRenderedPageBreak/>
              <w:t>вводный, на рабочем месте). Согласование программы практики.</w:t>
            </w:r>
          </w:p>
          <w:p w14:paraId="146C9562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1.3 Ознакомление с заданием на проектирование. Выполнение обязанносте</w:t>
            </w:r>
            <w:r>
              <w:rPr>
                <w:sz w:val="24"/>
              </w:rPr>
              <w:t>й помощника дизайнера. Участие в составлении и утверждении задания на проектирование.</w:t>
            </w:r>
          </w:p>
          <w:p w14:paraId="24AB9D2E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1.4 Предпроектный анализ. Участие в предпроектном анализе (сбор и анализ информации, подбор проектов-аналогов, проведение обмеров и вычерчивание обмерочного плана, разработка форэскизов – поисковых решений композиции). </w:t>
            </w:r>
          </w:p>
          <w:p w14:paraId="66B9B99C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1.5 Эскизирование и макети</w:t>
            </w:r>
            <w:r>
              <w:rPr>
                <w:sz w:val="24"/>
              </w:rPr>
              <w:t xml:space="preserve">рование. Работа на рабочем месте в составе бригады по профилю специальности. Разработка рабочего эскиза – композиционная организация пространства. Разработка колористического решения дизайн-проекта. Подбор материалов с учетом их формообразующих средств. </w:t>
            </w:r>
          </w:p>
          <w:p w14:paraId="7E1295F2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ема 1.6 Рабочее проектирование. Вычерчивание плана пола, потолка, освещения с привязкой светильников, разверток и перспектив вручную или с помощью компьютерных технологий. Произведение расчетов технико-экономического обоснования предлагаемого проекта. Кком</w:t>
            </w:r>
            <w:r>
              <w:rPr>
                <w:sz w:val="24"/>
              </w:rPr>
              <w:t>поновка графической информации. Вычерчивание и графическая подача или компьютерное моделирование и визуализация. Подготовка презентации эскизного дизайн-проекта.</w:t>
            </w:r>
          </w:p>
          <w:p w14:paraId="2A0F63EB" w14:textId="77777777" w:rsidR="006A734B" w:rsidRDefault="00074084">
            <w:pPr>
              <w:pStyle w:val="a9"/>
              <w:keepNext/>
              <w:widowControl w:val="0"/>
              <w:tabs>
                <w:tab w:val="left" w:pos="99"/>
              </w:tabs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Тема 1.7 Оформление отчета по ПП. Сбор материалов в соответствии с заданием (презентация – док</w:t>
            </w:r>
            <w:r>
              <w:rPr>
                <w:sz w:val="24"/>
              </w:rPr>
              <w:t>лад). Заполнение дневника практики.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512C889C" w14:textId="77777777">
        <w:tc>
          <w:tcPr>
            <w:tcW w:w="2054" w:type="dxa"/>
          </w:tcPr>
          <w:p w14:paraId="5C90590C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</w:tcPr>
          <w:p w14:paraId="28B50BD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14:paraId="4493C87D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 исполняющий стандарты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антикоррупционного поведения</w:t>
            </w:r>
          </w:p>
          <w:p w14:paraId="747F42A4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6FA3764B" w14:textId="77777777">
        <w:trPr>
          <w:trHeight w:val="414"/>
        </w:trPr>
        <w:tc>
          <w:tcPr>
            <w:tcW w:w="2054" w:type="dxa"/>
          </w:tcPr>
          <w:p w14:paraId="3481AC67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6DBFBC30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108часов / 3 недели</w:t>
            </w:r>
          </w:p>
        </w:tc>
      </w:tr>
      <w:tr w:rsidR="006A734B" w14:paraId="27C565C5" w14:textId="77777777">
        <w:tc>
          <w:tcPr>
            <w:tcW w:w="2054" w:type="dxa"/>
          </w:tcPr>
          <w:p w14:paraId="6CFE1AF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7574" w:type="dxa"/>
          </w:tcPr>
          <w:p w14:paraId="6B5E9D4C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Диф.зачет.</w:t>
            </w:r>
          </w:p>
        </w:tc>
      </w:tr>
    </w:tbl>
    <w:p w14:paraId="5ADE0577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848A56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617EB7BB" w14:textId="77777777">
        <w:tc>
          <w:tcPr>
            <w:tcW w:w="2054" w:type="dxa"/>
          </w:tcPr>
          <w:p w14:paraId="01BBD27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1D87100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 02.01. Выполнение дизайнерских проектов</w:t>
            </w:r>
          </w:p>
        </w:tc>
      </w:tr>
      <w:tr w:rsidR="006A734B" w14:paraId="786436DF" w14:textId="77777777">
        <w:tc>
          <w:tcPr>
            <w:tcW w:w="2054" w:type="dxa"/>
          </w:tcPr>
          <w:p w14:paraId="555B73F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307C042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20B7FB9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14:paraId="4D3BF59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14:paraId="1049C055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Способы проведения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</w:t>
            </w:r>
          </w:p>
        </w:tc>
      </w:tr>
      <w:tr w:rsidR="006A734B" w14:paraId="6AF5F453" w14:textId="77777777">
        <w:tc>
          <w:tcPr>
            <w:tcW w:w="2054" w:type="dxa"/>
          </w:tcPr>
          <w:p w14:paraId="3799F97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2904AFE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33DC66E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296400FC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льзовать знания по финансовой грамотности в различных жизненных ситуациях; </w:t>
            </w:r>
          </w:p>
          <w:p w14:paraId="7C869A4F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команде;</w:t>
            </w:r>
          </w:p>
          <w:p w14:paraId="52DAD5F0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собенностей социального и культурного контекста; </w:t>
            </w:r>
          </w:p>
          <w:p w14:paraId="304E412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х отношений, применять стандарты антикоррупционного поведения; </w:t>
            </w:r>
          </w:p>
          <w:p w14:paraId="4526AE17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77F18D4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08C5F6B3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енном и иностранном языках.</w:t>
            </w:r>
          </w:p>
          <w:p w14:paraId="2D95E81A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Разрабатывать технологическую карту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2.2. Выполнять технические чертежи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ПК 2.3. Выполнять экспериментальные образцы объекта дизайна или его отдельные элементы в макете или материале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техническим заданием (описанием)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2.4. Доводить опытные образцы промышленной продукции до соответствия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2.5. Разрабатывать эталон (макет в масштабе) 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719AEA59" w14:textId="77777777">
        <w:tc>
          <w:tcPr>
            <w:tcW w:w="2054" w:type="dxa"/>
          </w:tcPr>
          <w:p w14:paraId="78AB0DE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14:paraId="554183ED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замеров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интерьера и предложение концепции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Инструктаж по т/б. Вводная лекция. Выдача задания: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знакомство с объектом (историческая справка) или анкетирование «заказчика»; - работа с референсами, подбор проектов-аналогов; - подготовка инструментов к обмерам. Упражн</w:t>
            </w:r>
            <w:r>
              <w:rPr>
                <w:rFonts w:ascii="Times New Roman" w:hAnsi="Times New Roman"/>
                <w:sz w:val="24"/>
                <w:szCs w:val="24"/>
              </w:rPr>
              <w:t>ение: замеры аудитории с оформлением кроков. Работа в группах. Проведение обмеров на объекте. Оформление обмерного плана и разверток. Предложение концепции: - функциональное зонирование; - план расстановки мебели (варианты); - проекты-аналоги, эскизы и диз</w:t>
            </w:r>
            <w:r>
              <w:rPr>
                <w:rFonts w:ascii="Times New Roman" w:hAnsi="Times New Roman"/>
                <w:sz w:val="24"/>
                <w:szCs w:val="24"/>
              </w:rPr>
              <w:t>айн-борд. Оформление результатов.</w:t>
            </w:r>
          </w:p>
          <w:p w14:paraId="4D6F04AC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 Выполнение макета интерьера или мебели по теме ВКР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Выбор фрагмента плана и масштаба макета. Выбор материалов. Подготовка инструментов и подосновы. Выполнение разверток в масштабе. Изготовление каркаса стен с проем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ами. Подготовка подосновы. Выбор текстур. Печать текстур или имитация текстур ручным способом. Оформление стен, пола и потолка в цвете. Оформление окон и дверей. Макетирование предметного наполнения (изготовление каркаса мебели, соединение деталей).  Сбор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макета интерьера. Изготовление декоративных элементов, светильников и потолка. Завершение макета. Подготовка к просмотру. </w:t>
            </w:r>
          </w:p>
          <w:p w14:paraId="371311B4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 Выполнение объекта дизайна в материале (или 3д модель)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Выдача задания (часы, светильник, камин по теме ВКР).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Звездочка идей.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проектов-аналогов. Эскизирование не мене 3 вариантов. Выбор материала выполнения объекта дизайна (варианты решения макета). Заготовка необходимых деталей и инструментов.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Доработка и утверждение эскиза. Выполнение разверток и каркаса в М 1:1. Работа </w:t>
            </w:r>
            <w:r>
              <w:rPr>
                <w:rFonts w:ascii="Times New Roman" w:hAnsi="Times New Roman"/>
                <w:sz w:val="24"/>
                <w:szCs w:val="24"/>
              </w:rPr>
              <w:t>над макетом дизайн-объекта в материале. Изготовление крупных деталей. Покраска деталей. Работа над макетом дизайн-объекта в материале. Изготовление мелких деталей. Покраска, склейка. Художественно-оформительские работы. Завершение дизайн-объекта и 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 выставке. Оформление краткой пояснительной записки и технологической карты. Заполнение дневника практики. </w:t>
            </w:r>
          </w:p>
        </w:tc>
      </w:tr>
      <w:tr w:rsidR="006A734B" w14:paraId="7314E65A" w14:textId="77777777">
        <w:tc>
          <w:tcPr>
            <w:tcW w:w="2054" w:type="dxa"/>
          </w:tcPr>
          <w:p w14:paraId="5F1D4EDE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14:paraId="02678247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профессиональных задач на основе уважения к заказчику, понимания 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потребностей</w:t>
            </w:r>
          </w:p>
          <w:p w14:paraId="57FD9949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36EE67E7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02F802DE" w14:textId="77777777">
        <w:trPr>
          <w:trHeight w:val="319"/>
        </w:trPr>
        <w:tc>
          <w:tcPr>
            <w:tcW w:w="2054" w:type="dxa"/>
          </w:tcPr>
          <w:p w14:paraId="03D5F7F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кость</w:t>
            </w:r>
          </w:p>
        </w:tc>
        <w:tc>
          <w:tcPr>
            <w:tcW w:w="7574" w:type="dxa"/>
          </w:tcPr>
          <w:p w14:paraId="4295AC1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 часов/ 3 недели</w:t>
            </w:r>
          </w:p>
        </w:tc>
      </w:tr>
      <w:tr w:rsidR="006A734B" w14:paraId="690A9A6B" w14:textId="77777777">
        <w:tc>
          <w:tcPr>
            <w:tcW w:w="2054" w:type="dxa"/>
          </w:tcPr>
          <w:p w14:paraId="7F92B29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39D9868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56D2EF9C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753F0D5C" w14:textId="77777777" w:rsidR="006A734B" w:rsidRDefault="006A73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235736C1" w14:textId="77777777">
        <w:tc>
          <w:tcPr>
            <w:tcW w:w="2054" w:type="dxa"/>
          </w:tcPr>
          <w:p w14:paraId="0EF06C8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38800BF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ПП.02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ПМ.02. Техническое исполнение художественно-конструкторских (дизайнерских) проектов в материале</w:t>
            </w:r>
          </w:p>
        </w:tc>
      </w:tr>
      <w:tr w:rsidR="006A734B" w14:paraId="78171CB0" w14:textId="77777777">
        <w:tc>
          <w:tcPr>
            <w:tcW w:w="2054" w:type="dxa"/>
          </w:tcPr>
          <w:p w14:paraId="63DC5CE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17E5257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4CDB49B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14:paraId="13A85C4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14:paraId="3CEA0037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6A734B" w14:paraId="206CC792" w14:textId="77777777">
        <w:tc>
          <w:tcPr>
            <w:tcW w:w="2054" w:type="dxa"/>
          </w:tcPr>
          <w:p w14:paraId="29B47C8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0C1B2DB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09B5FFC1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деятельности; </w:t>
            </w:r>
          </w:p>
          <w:p w14:paraId="26215805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683A878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вно взаимодействовать и работать в коллективе и команде;</w:t>
            </w:r>
          </w:p>
          <w:p w14:paraId="286E9D2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36901A8B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51570882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07. Содействовать сохра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12EE3E0B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роцессе профессиональной деятельности и поддержания необходимого уровня физической подготовленности; </w:t>
            </w:r>
          </w:p>
          <w:p w14:paraId="58CEE52A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143A6CCE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 Разрабатывать технологическую карту изготовления издел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2.2. Выполнять технические чертежи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2.4. Доводить опытные образцы промышленной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соответствия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2.5. Разрабатывать эталон (макет в масштабе) изделия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2B04FEE4" w14:textId="77777777">
        <w:tc>
          <w:tcPr>
            <w:tcW w:w="2054" w:type="dxa"/>
          </w:tcPr>
          <w:p w14:paraId="0830F06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14:paraId="58825F87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Воплощение  дизайнерского проекта интерьерного пространства и предметного наполнения в материале (в макете).</w:t>
            </w:r>
          </w:p>
          <w:p w14:paraId="1C9790EB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1.1Вводное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занятие. Ознакомление с предприятием, его структурой, режимом работы. Общий инструктаж студентов по безопасности труда и пожарной безопасности на рабочих местах. Знакомство с должностной инструкцией.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1.2. Общение с заказчиком, выяснение его предпочтен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анкетирование. Формирование технического задания, обмеры помещения, подготовка предложения по планировке помещения.</w:t>
            </w:r>
          </w:p>
          <w:p w14:paraId="7D9F36CC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Выполнение альбома чертежей рабочего дизайн-проекта интерьера по утвержденному эскизному проекту.</w:t>
            </w:r>
          </w:p>
          <w:p w14:paraId="60062F7C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технологических к</w:t>
            </w:r>
            <w:r>
              <w:rPr>
                <w:rFonts w:ascii="Times New Roman" w:hAnsi="Times New Roman"/>
                <w:sz w:val="24"/>
                <w:szCs w:val="24"/>
              </w:rPr>
              <w:t>арт изготовления авторского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рабочего чистового макета интерьера. Подбор материалов с учетом их формообразующих средств.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1.4. Воплощение авторских проектов в материале. Участие в авторском надзоре за производством строительно-отдело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чных работ. Декорирование интерьера (наполнение интерьера текстилем, картинами, зеркалами, декоративными элементами). </w:t>
            </w:r>
          </w:p>
          <w:p w14:paraId="6858A028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необходимого объема строительно-отделочных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Участие в закупке строительно-отделочных материалов, мебели, предметов деко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1.5. Подготовка презентации дизайн-проекта. Заполнение дневника практики. Оформление отчета по производственной практике и его защита.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  <w:tr w:rsidR="006A734B" w14:paraId="61B145AF" w14:textId="77777777">
        <w:tc>
          <w:tcPr>
            <w:tcW w:w="2054" w:type="dxa"/>
          </w:tcPr>
          <w:p w14:paraId="79B33AEE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14:paraId="6BE8AEF3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профессиональных задач на основе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уважения к заказчику, понимания его потребностей</w:t>
            </w:r>
          </w:p>
          <w:p w14:paraId="588C8F18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235A7E70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оссийского законодательства</w:t>
            </w:r>
          </w:p>
        </w:tc>
      </w:tr>
      <w:tr w:rsidR="006A734B" w14:paraId="55F50FF3" w14:textId="77777777">
        <w:trPr>
          <w:trHeight w:val="412"/>
        </w:trPr>
        <w:tc>
          <w:tcPr>
            <w:tcW w:w="2054" w:type="dxa"/>
          </w:tcPr>
          <w:p w14:paraId="68CB30D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561DF2B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часов/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недели</w:t>
            </w:r>
          </w:p>
        </w:tc>
      </w:tr>
      <w:tr w:rsidR="006A734B" w14:paraId="2C85E59C" w14:textId="77777777">
        <w:tc>
          <w:tcPr>
            <w:tcW w:w="2054" w:type="dxa"/>
          </w:tcPr>
          <w:p w14:paraId="3571C35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685F567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27C6503D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010155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79D1D88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39EAF93B" w14:textId="77777777">
        <w:tc>
          <w:tcPr>
            <w:tcW w:w="2054" w:type="dxa"/>
          </w:tcPr>
          <w:p w14:paraId="3182A36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7BC46F3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практика УП.03.01.</w:t>
            </w:r>
          </w:p>
        </w:tc>
      </w:tr>
      <w:tr w:rsidR="006A734B" w14:paraId="5B396F80" w14:textId="77777777">
        <w:tc>
          <w:tcPr>
            <w:tcW w:w="2054" w:type="dxa"/>
          </w:tcPr>
          <w:p w14:paraId="0668101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613E436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2CABD83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14:paraId="5791EEF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14:paraId="1488B2A0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</w:t>
            </w:r>
          </w:p>
        </w:tc>
      </w:tr>
      <w:tr w:rsidR="006A734B" w14:paraId="5E1CB26E" w14:textId="77777777">
        <w:tc>
          <w:tcPr>
            <w:tcW w:w="2054" w:type="dxa"/>
          </w:tcPr>
          <w:p w14:paraId="4577775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132AF9E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72C2324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1F102823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льзовать знания по финансовой грамотности в различных жизненных ситуациях; </w:t>
            </w:r>
          </w:p>
          <w:p w14:paraId="49E085E1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457CE74C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собенностей социального и культурного контекста; </w:t>
            </w:r>
          </w:p>
          <w:p w14:paraId="63C2314A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 поведения; </w:t>
            </w:r>
          </w:p>
          <w:p w14:paraId="2BE9C631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42650544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3887D5C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14:paraId="4E20DF20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промышленную продукцию и предметно-пространственные комплексы на предмет соответствия требованиям стандартизации и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3.2. Осуществлять авторский надзор за реализацией художественно-конструкторских (дизайнерских) решений при изготовлении и до</w:t>
            </w:r>
            <w:r>
              <w:rPr>
                <w:rFonts w:ascii="Times New Roman" w:hAnsi="Times New Roman"/>
                <w:sz w:val="24"/>
                <w:szCs w:val="24"/>
              </w:rPr>
              <w:t>водке опытных образцов промышленной продукции, воплощении предметно-пространственных комплексов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351428E5" w14:textId="77777777">
        <w:tc>
          <w:tcPr>
            <w:tcW w:w="2054" w:type="dxa"/>
          </w:tcPr>
          <w:p w14:paraId="0DF5FDB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14:paraId="3112B0C4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Контроль дизайнерского продукта (светильник, часы, арт-объект, мебель др.) на предмет соответствия требованиям стандартизации и с</w:t>
            </w:r>
            <w:r>
              <w:rPr>
                <w:rFonts w:ascii="Times New Roman" w:hAnsi="Times New Roman"/>
                <w:sz w:val="24"/>
                <w:szCs w:val="24"/>
              </w:rPr>
              <w:t>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1.1 Анализ требований законодательных актов и документов по стандартизации дизайн-объекта. Государственный реестр объектов и участников Системы сертификации ГОСТ 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Тема 1.2 Анализ перечней документов по стандартизации, применение которых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выполнение требований технических регламентов. Выбор органа по сертификации для заданного дизайн-объекта.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1.3 Изучение Законодательных основ подтверждения соответствия в Российской Федерации. Проведение метрологической экспертизы дизайн-о</w:t>
            </w:r>
            <w:r>
              <w:rPr>
                <w:rFonts w:ascii="Times New Roman" w:hAnsi="Times New Roman"/>
                <w:sz w:val="24"/>
                <w:szCs w:val="24"/>
              </w:rPr>
              <w:t>бъекта. Подготовка документов для проведения подтверждения соответствия средств измерения. Составление документов, оформляемых при подтверждении соответствия.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1.4 Применение общероссийских классификаторов и товарных номенклатур для кодирования продукц</w:t>
            </w:r>
            <w:r>
              <w:rPr>
                <w:rFonts w:ascii="Times New Roman" w:hAnsi="Times New Roman"/>
                <w:sz w:val="24"/>
                <w:szCs w:val="24"/>
              </w:rPr>
              <w:t>ии. Процедура сертификации продукции на соответствие требованиям технических регламентов.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 1.5 Процедура декларирования соответствия.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6ED78273" w14:textId="77777777">
        <w:tc>
          <w:tcPr>
            <w:tcW w:w="2054" w:type="dxa"/>
          </w:tcPr>
          <w:p w14:paraId="61719CED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14:paraId="5E9E11BA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профессиональных задач на основе уважения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заказчику, понимания его потребностей</w:t>
            </w:r>
          </w:p>
          <w:p w14:paraId="711B0068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33EB8EF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Проявляющий способности к планированию и ведению предпринимательской деятельности на основе понимания и соблюдения правовых норм российского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законодательства</w:t>
            </w:r>
          </w:p>
        </w:tc>
      </w:tr>
      <w:tr w:rsidR="006A734B" w14:paraId="3EBF60F3" w14:textId="77777777">
        <w:trPr>
          <w:trHeight w:val="412"/>
        </w:trPr>
        <w:tc>
          <w:tcPr>
            <w:tcW w:w="2054" w:type="dxa"/>
          </w:tcPr>
          <w:p w14:paraId="5CB459E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0DE9005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 часов/ 1неделя</w:t>
            </w:r>
          </w:p>
        </w:tc>
      </w:tr>
      <w:tr w:rsidR="006A734B" w14:paraId="14DF8077" w14:textId="77777777">
        <w:tc>
          <w:tcPr>
            <w:tcW w:w="2054" w:type="dxa"/>
          </w:tcPr>
          <w:p w14:paraId="4EF72577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7A65223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5D5003E9" w14:textId="77777777" w:rsidR="006A734B" w:rsidRDefault="006A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B2E1B3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26898AFD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4D4E368F" w14:textId="77777777">
        <w:tc>
          <w:tcPr>
            <w:tcW w:w="2054" w:type="dxa"/>
          </w:tcPr>
          <w:p w14:paraId="05A5C22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431665D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ПП.03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ПМ.03. Контроль за изготовлением изделий  на производстве в части соответствия их авторскому образцу</w:t>
            </w:r>
          </w:p>
        </w:tc>
      </w:tr>
      <w:tr w:rsidR="006A734B" w14:paraId="60A19FF2" w14:textId="77777777">
        <w:tc>
          <w:tcPr>
            <w:tcW w:w="2054" w:type="dxa"/>
          </w:tcPr>
          <w:p w14:paraId="4C8FE80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47C5842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7F6C833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14:paraId="00F1EEA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14:paraId="5C5C6BD5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 (или) на предприятии</w:t>
            </w:r>
          </w:p>
        </w:tc>
      </w:tr>
      <w:tr w:rsidR="006A734B" w14:paraId="21CDF088" w14:textId="77777777">
        <w:tc>
          <w:tcPr>
            <w:tcW w:w="2054" w:type="dxa"/>
          </w:tcPr>
          <w:p w14:paraId="3381FCD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1CCE0D4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27E09E69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 проф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ессиональной деятельности; </w:t>
            </w:r>
          </w:p>
          <w:p w14:paraId="6F29E36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3505EEA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14:paraId="3FA0C5BF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15CF04C2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41F64E2F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ия об изменении климата, принципы бережливого производства, эффективно действовать в чрезвычайных ситуациях; </w:t>
            </w:r>
          </w:p>
          <w:p w14:paraId="2122346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одимого уровня физической подготовленности; </w:t>
            </w:r>
          </w:p>
          <w:p w14:paraId="3840DFEF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2BDB941D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Контролировать промышленную продукцию и предметно-пространственные комплексы на предмет соответствия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 стандартизации и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35C485E9" w14:textId="77777777">
        <w:tc>
          <w:tcPr>
            <w:tcW w:w="2054" w:type="dxa"/>
          </w:tcPr>
          <w:p w14:paraId="74915CA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14:paraId="079B9AC8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 Ознакомление с работой художественно-конструкторского (дизайнерского) бюро и должностной инструкцией специалиста по специальности «Дизайнер»</w:t>
            </w:r>
          </w:p>
          <w:p w14:paraId="778D9BBB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 Изучение нормативной документации по оценке качества продукции (образцов мебе</w:t>
            </w:r>
            <w:r>
              <w:rPr>
                <w:rFonts w:ascii="Times New Roman" w:hAnsi="Times New Roman"/>
                <w:sz w:val="24"/>
                <w:szCs w:val="24"/>
              </w:rPr>
              <w:t>ли, отделки, окон, дверей, бытовой техники, сантехники) и определению его уровня.</w:t>
            </w:r>
          </w:p>
          <w:p w14:paraId="0E9C542A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1.3 Изучение нормативной документации по оценке качества дизайн-проекта (по пожарным требованиям, доступности МГН) и определению его уровня.</w:t>
            </w:r>
          </w:p>
          <w:p w14:paraId="1E559338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1.4 Ознакомление с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низацией технического контроля (ОТК) и управления качеством (ОУК) на предприятии.</w:t>
            </w:r>
          </w:p>
          <w:p w14:paraId="53FD9B84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1.5 Проведение метрологической экспертизы. Оформление результатов.</w:t>
            </w:r>
          </w:p>
          <w:p w14:paraId="4343FE6E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1.6 Выполнение контроля продукции (авторского дизайн-объекта) на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нормативной документации. Изучение нормативной документации.</w:t>
            </w:r>
          </w:p>
          <w:p w14:paraId="228495E2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1.7 Осуществления авторского надзора за реализацией художественно-конструкторских решений на различных этапах жизненного цикла продукции.</w:t>
            </w:r>
          </w:p>
          <w:p w14:paraId="5376C35C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1.8 Оформление документов по итогам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авторского надзора.</w:t>
            </w:r>
          </w:p>
          <w:p w14:paraId="0E318C79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1.9 Оформление документов по итогам производственной практики. Заполнение дневника-отчета.</w:t>
            </w:r>
          </w:p>
          <w:p w14:paraId="1DE6AE97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от колледжа.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651B0637" w14:textId="77777777">
        <w:tc>
          <w:tcPr>
            <w:tcW w:w="2054" w:type="dxa"/>
          </w:tcPr>
          <w:p w14:paraId="4F52182E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14:paraId="1B76831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 на основе уважения к заказчику, понимания его потребностей</w:t>
            </w:r>
          </w:p>
          <w:p w14:paraId="2C8EDB4C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7F7FCE5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ания и соблюдения правовых норм российского законодательства</w:t>
            </w:r>
          </w:p>
        </w:tc>
      </w:tr>
      <w:tr w:rsidR="006A734B" w14:paraId="46C7EFB3" w14:textId="77777777">
        <w:trPr>
          <w:trHeight w:val="412"/>
        </w:trPr>
        <w:tc>
          <w:tcPr>
            <w:tcW w:w="2054" w:type="dxa"/>
          </w:tcPr>
          <w:p w14:paraId="58CA518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64A5C6C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</w:tr>
      <w:tr w:rsidR="006A734B" w14:paraId="00F195E7" w14:textId="77777777">
        <w:tc>
          <w:tcPr>
            <w:tcW w:w="2054" w:type="dxa"/>
          </w:tcPr>
          <w:p w14:paraId="7F438854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5CD20AB4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4F1071B8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E77F87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01441A0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7641AB02" w14:textId="77777777">
        <w:tc>
          <w:tcPr>
            <w:tcW w:w="2059" w:type="dxa"/>
          </w:tcPr>
          <w:p w14:paraId="242659F7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95" w:type="dxa"/>
          </w:tcPr>
          <w:p w14:paraId="6E560D1B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практика УП.04.01</w:t>
            </w:r>
          </w:p>
        </w:tc>
      </w:tr>
      <w:tr w:rsidR="006A734B" w14:paraId="18611750" w14:textId="77777777">
        <w:tc>
          <w:tcPr>
            <w:tcW w:w="2059" w:type="dxa"/>
          </w:tcPr>
          <w:p w14:paraId="504A62A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795" w:type="dxa"/>
          </w:tcPr>
          <w:p w14:paraId="50B6EB3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146B962C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</w:t>
            </w:r>
          </w:p>
          <w:p w14:paraId="7E6CD7F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</w:t>
            </w:r>
          </w:p>
          <w:p w14:paraId="30A72C7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</w:t>
            </w:r>
          </w:p>
        </w:tc>
      </w:tr>
      <w:tr w:rsidR="006A734B" w14:paraId="1BBA1B6E" w14:textId="77777777">
        <w:tc>
          <w:tcPr>
            <w:tcW w:w="2059" w:type="dxa"/>
          </w:tcPr>
          <w:p w14:paraId="5FC8223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795" w:type="dxa"/>
          </w:tcPr>
          <w:p w14:paraId="1BD6779F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применительно к различным контекстам; </w:t>
            </w:r>
          </w:p>
          <w:p w14:paraId="0DB7D31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602A32BB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4DE9292B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овать и работать в коллективе и команде;</w:t>
            </w:r>
          </w:p>
          <w:p w14:paraId="04DD2C6B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33FDB78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2776616E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038472F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0B3AEB1D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6E5A5D4C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4.1.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 работу коллектив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4.2. Составлять конкретные технические задания для реализации дизайн-проекта на основе технологических карт;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4.3. Контролировать сроки и качество выполненных заданий;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4.4. Осуществлять прием и сдачу работы в соответствии с техническим заданием.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2EE3B71C" w14:textId="77777777">
        <w:tc>
          <w:tcPr>
            <w:tcW w:w="2059" w:type="dxa"/>
          </w:tcPr>
          <w:p w14:paraId="4DBB1750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5" w:type="dxa"/>
            <w:shd w:val="clear" w:color="auto" w:fill="auto"/>
          </w:tcPr>
          <w:p w14:paraId="1D7A356D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т/б.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Выдача задания практики: разработка карты мышления на тему «Я открываю предприятие»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бизнес-предприятия.</w:t>
            </w:r>
          </w:p>
          <w:p w14:paraId="74605682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целей бизнес-проекта.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Планирование бизнес-проекта с помощью ленточных графиков.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отовка сметы-расходов.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проекта. Оформление дневника практики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A734B" w14:paraId="114D0165" w14:textId="77777777">
        <w:tc>
          <w:tcPr>
            <w:tcW w:w="2059" w:type="dxa"/>
          </w:tcPr>
          <w:p w14:paraId="70F466A4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795" w:type="dxa"/>
            <w:shd w:val="clear" w:color="auto" w:fill="auto"/>
          </w:tcPr>
          <w:p w14:paraId="6B1287A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14:paraId="40EA149D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 стандарты антикоррупционного поведения</w:t>
            </w:r>
          </w:p>
          <w:p w14:paraId="6F259EE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59AF8FD5" w14:textId="77777777">
        <w:trPr>
          <w:trHeight w:val="412"/>
        </w:trPr>
        <w:tc>
          <w:tcPr>
            <w:tcW w:w="2059" w:type="dxa"/>
          </w:tcPr>
          <w:p w14:paraId="523B49A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795" w:type="dxa"/>
          </w:tcPr>
          <w:p w14:paraId="4785237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 36/ 1 неделя</w:t>
            </w:r>
          </w:p>
        </w:tc>
      </w:tr>
      <w:tr w:rsidR="006A734B" w14:paraId="01CE4FC0" w14:textId="77777777">
        <w:tc>
          <w:tcPr>
            <w:tcW w:w="2059" w:type="dxa"/>
          </w:tcPr>
          <w:p w14:paraId="3F2DD04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795" w:type="dxa"/>
          </w:tcPr>
          <w:p w14:paraId="5B9BC480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62D625C8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7449DE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24429CD2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6A734B" w14:paraId="11B33300" w14:textId="77777777">
        <w:tc>
          <w:tcPr>
            <w:tcW w:w="2054" w:type="dxa"/>
          </w:tcPr>
          <w:p w14:paraId="2A86EF9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74" w:type="dxa"/>
          </w:tcPr>
          <w:p w14:paraId="15A262C1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ПП.04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ПМ.04. Организация работы коллектива исполнителей</w:t>
            </w:r>
          </w:p>
        </w:tc>
      </w:tr>
      <w:tr w:rsidR="006A734B" w14:paraId="756F4A66" w14:textId="77777777">
        <w:tc>
          <w:tcPr>
            <w:tcW w:w="2054" w:type="dxa"/>
          </w:tcPr>
          <w:p w14:paraId="22B832E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(типы), формы и способы проведения практики </w:t>
            </w:r>
          </w:p>
        </w:tc>
        <w:tc>
          <w:tcPr>
            <w:tcW w:w="7574" w:type="dxa"/>
          </w:tcPr>
          <w:p w14:paraId="0F85D90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1CE4C1B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</w:t>
            </w:r>
          </w:p>
          <w:p w14:paraId="0EE80B8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14:paraId="770E2A07" w14:textId="77777777" w:rsidR="006A734B" w:rsidRDefault="00074084">
            <w:pPr>
              <w:keepNext/>
              <w:widowControl w:val="0"/>
              <w:tabs>
                <w:tab w:val="left" w:pos="9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стационарная и(или) на предприятии</w:t>
            </w:r>
          </w:p>
        </w:tc>
      </w:tr>
      <w:tr w:rsidR="006A734B" w14:paraId="5D86087F" w14:textId="77777777">
        <w:tc>
          <w:tcPr>
            <w:tcW w:w="2054" w:type="dxa"/>
          </w:tcPr>
          <w:p w14:paraId="49860EA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574" w:type="dxa"/>
          </w:tcPr>
          <w:p w14:paraId="36EC4620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деятельности применительно к разл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ичным контекстам; </w:t>
            </w:r>
          </w:p>
          <w:p w14:paraId="214B1B55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59646052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7AD01ED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1D3B7A38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0DCC69AC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75FEAF37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пы бережливого производства, эффективно действовать в чрезвычайных ситуациях; </w:t>
            </w:r>
          </w:p>
          <w:p w14:paraId="4694D8F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товленности; </w:t>
            </w:r>
          </w:p>
          <w:p w14:paraId="5754BC5F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68CB6246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</w:rPr>
              <w:t>1. Планировать работу коллектива;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ПК 4.2. Составлять конкретные технические задания для реализации дизайн-проекта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технологических карт;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4.3. Контролировать сроки и качество выполненных заданий;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ПК 4.4. Осуществлять прием и сдачу работы в соответствии с техническим заданием.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28A8B74A" w14:textId="77777777">
        <w:tc>
          <w:tcPr>
            <w:tcW w:w="2054" w:type="dxa"/>
          </w:tcPr>
          <w:p w14:paraId="7A00CDA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574" w:type="dxa"/>
            <w:shd w:val="clear" w:color="auto" w:fill="auto"/>
          </w:tcPr>
          <w:p w14:paraId="0BDE2729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предприятием, его структурой и режимом работы. Изучение </w:t>
            </w:r>
            <w:r>
              <w:rPr>
                <w:rFonts w:ascii="Times New Roman" w:hAnsi="Times New Roman"/>
                <w:sz w:val="24"/>
                <w:szCs w:val="24"/>
              </w:rPr>
              <w:t>функции планирования в организации (как в организации организована данная функция, какие виды планирования существуют в организации и др.); изучение функции организации (изучение организационной структуры, определение типа оргструктуры); составлении дневни</w:t>
            </w:r>
            <w:r>
              <w:rPr>
                <w:rFonts w:ascii="Times New Roman" w:hAnsi="Times New Roman"/>
                <w:sz w:val="24"/>
                <w:szCs w:val="24"/>
              </w:rPr>
              <w:t>ка практики.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Изучение функции мотивации (какие организационные единицы в организации занимаются мотивацией человеческих ресурсов, что понимают менеджеры по управлению человеческими ресурсами под мотивацией человеческих ресурсов, какие инструменты использую</w:t>
            </w:r>
            <w:r>
              <w:rPr>
                <w:rFonts w:ascii="Times New Roman" w:hAnsi="Times New Roman"/>
                <w:sz w:val="24"/>
                <w:szCs w:val="24"/>
              </w:rPr>
              <w:t>тся для стимулирования персонала в организации),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Изучение функции оценки и контроля (какие виды оценки существуют в организации); изучение функции коммуникации и принятия решений (каким образом в организации осуществляется взаимодействие между подразделени</w:t>
            </w:r>
            <w:r>
              <w:rPr>
                <w:rFonts w:ascii="Times New Roman" w:hAnsi="Times New Roman"/>
                <w:sz w:val="24"/>
                <w:szCs w:val="24"/>
              </w:rPr>
              <w:t>ями, между персоналом, каким образом в организации принимаются решения, какая роль специалистов по управлению человеческими ресурсами в принятии решений).</w:t>
            </w:r>
          </w:p>
          <w:p w14:paraId="6490F8E1" w14:textId="77777777" w:rsidR="006A734B" w:rsidRDefault="0007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по индивидуальному заданию. Изучение (наблюдение) основных проблем функционирования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 (перечислить основные проблемы). составлении дневника практики. Подготовка презентации по индивидуальному заданию.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734B" w14:paraId="75BB770C" w14:textId="77777777">
        <w:tc>
          <w:tcPr>
            <w:tcW w:w="2054" w:type="dxa"/>
          </w:tcPr>
          <w:p w14:paraId="6B8C6CC5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574" w:type="dxa"/>
            <w:shd w:val="clear" w:color="auto" w:fill="auto"/>
          </w:tcPr>
          <w:p w14:paraId="0535A812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профессиональных задач на основе уважения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заказчику, понимания его потребностей</w:t>
            </w:r>
          </w:p>
          <w:p w14:paraId="767D8098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47BB410D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Проявляющий способности к планированию и ведению предпринимательской деятельности на основе понимания и соблюдения правовых норм российского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законодательства</w:t>
            </w:r>
          </w:p>
        </w:tc>
      </w:tr>
      <w:tr w:rsidR="006A734B" w14:paraId="20ACEFA7" w14:textId="77777777">
        <w:trPr>
          <w:trHeight w:val="412"/>
        </w:trPr>
        <w:tc>
          <w:tcPr>
            <w:tcW w:w="2054" w:type="dxa"/>
          </w:tcPr>
          <w:p w14:paraId="33D2F3B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574" w:type="dxa"/>
          </w:tcPr>
          <w:p w14:paraId="3EDC336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 36/ 1 неделя</w:t>
            </w:r>
          </w:p>
        </w:tc>
      </w:tr>
      <w:tr w:rsidR="006A734B" w14:paraId="208E21DA" w14:textId="77777777">
        <w:tc>
          <w:tcPr>
            <w:tcW w:w="2054" w:type="dxa"/>
          </w:tcPr>
          <w:p w14:paraId="2572AF7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574" w:type="dxa"/>
          </w:tcPr>
          <w:p w14:paraId="3BC21AE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Диф.зачет</w:t>
            </w:r>
          </w:p>
        </w:tc>
      </w:tr>
    </w:tbl>
    <w:p w14:paraId="07B56232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84BBE7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297F6A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6A09A799" w14:textId="77777777" w:rsidR="006A734B" w:rsidRDefault="006A73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41"/>
      </w:tblGrid>
      <w:tr w:rsidR="006A734B" w14:paraId="15DF8743" w14:textId="77777777">
        <w:tc>
          <w:tcPr>
            <w:tcW w:w="2448" w:type="dxa"/>
            <w:shd w:val="clear" w:color="auto" w:fill="auto"/>
          </w:tcPr>
          <w:p w14:paraId="0F6F8B3A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41" w:type="dxa"/>
            <w:shd w:val="clear" w:color="auto" w:fill="auto"/>
          </w:tcPr>
          <w:p w14:paraId="453CF71A" w14:textId="77777777" w:rsidR="006A734B" w:rsidRDefault="00074084">
            <w:pPr>
              <w:spacing w:after="0" w:line="240" w:lineRule="auto"/>
              <w:ind w:left="-708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 05.01. Рисунок и живопись.</w:t>
            </w:r>
          </w:p>
          <w:p w14:paraId="4EE081C7" w14:textId="77777777" w:rsidR="006A734B" w:rsidRDefault="00074084">
            <w:pPr>
              <w:spacing w:after="0" w:line="240" w:lineRule="auto"/>
              <w:ind w:left="-708" w:hang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Изготовление рекламно-агитационных материалов.</w:t>
            </w:r>
          </w:p>
        </w:tc>
      </w:tr>
      <w:tr w:rsidR="006A734B" w14:paraId="3FB648B4" w14:textId="77777777">
        <w:tc>
          <w:tcPr>
            <w:tcW w:w="2448" w:type="dxa"/>
            <w:shd w:val="clear" w:color="auto" w:fill="auto"/>
          </w:tcPr>
          <w:p w14:paraId="3B54D24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441" w:type="dxa"/>
            <w:shd w:val="clear" w:color="auto" w:fill="auto"/>
          </w:tcPr>
          <w:p w14:paraId="4012FB4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333FA432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учебная.</w:t>
            </w:r>
          </w:p>
          <w:p w14:paraId="2B8AE93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групповая.</w:t>
            </w:r>
          </w:p>
          <w:p w14:paraId="0B2258D3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стационарная.</w:t>
            </w:r>
          </w:p>
        </w:tc>
      </w:tr>
      <w:tr w:rsidR="006A734B" w14:paraId="32A53631" w14:textId="77777777">
        <w:tc>
          <w:tcPr>
            <w:tcW w:w="2448" w:type="dxa"/>
            <w:shd w:val="clear" w:color="auto" w:fill="auto"/>
          </w:tcPr>
          <w:p w14:paraId="4F10081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441" w:type="dxa"/>
            <w:shd w:val="clear" w:color="auto" w:fill="auto"/>
          </w:tcPr>
          <w:p w14:paraId="351441DD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652F826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6AAA1EA0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1B65DA5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2D75D289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ударственном языке Российской Федерации с учетом особенностей социального и культурного контекста; </w:t>
            </w:r>
          </w:p>
          <w:p w14:paraId="1C1A9B9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43CF2D05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7DFEF1C1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388D6A41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2432243E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5.3. Выполнять роспись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 композиционного решения средней сложности по эскизам и под руководством художника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ПК 5.5. Выполнять элементы макетирования, подготавливать к использованию исходные изображения (в том числе фотографические), комбинировать элементы оформления и надп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 в рекламных материалах. </w:t>
            </w:r>
          </w:p>
        </w:tc>
      </w:tr>
      <w:tr w:rsidR="006A734B" w14:paraId="3361192C" w14:textId="77777777">
        <w:tc>
          <w:tcPr>
            <w:tcW w:w="2448" w:type="dxa"/>
            <w:shd w:val="clear" w:color="auto" w:fill="auto"/>
          </w:tcPr>
          <w:p w14:paraId="071CBD3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441" w:type="dxa"/>
            <w:shd w:val="clear" w:color="auto" w:fill="auto"/>
          </w:tcPr>
          <w:p w14:paraId="74937810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 Рисунок и живопись.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Сбор информации на пленэре для создания эскиза росписи в интерьере.</w:t>
            </w:r>
          </w:p>
          <w:p w14:paraId="5871E789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Обзорные экскурсии, посещение художественных музеев, памятников архитектуры, природных парков города.</w:t>
            </w:r>
          </w:p>
          <w:p w14:paraId="24CC5800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Зарисовки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пленэре природных форм (деталей пейзажа). Зарисовки на пленэре фрагментов городской среды (архитектурные мотивы).</w:t>
            </w:r>
          </w:p>
          <w:p w14:paraId="4E58BAB0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Этюды пейзажей на пленэре. Этюды городской среды на пленэре. Стилизация и декоративная переработка собранных материалов</w:t>
            </w:r>
          </w:p>
          <w:p w14:paraId="3CFEBEBD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 работ с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ленэра, организация отчетной выставки обучающихся, проведение общественного обсуждения.</w:t>
            </w:r>
          </w:p>
          <w:p w14:paraId="13E83978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альбома работ и дневника практики.</w:t>
            </w:r>
          </w:p>
          <w:p w14:paraId="4EF17E25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 Рекламно-агитационные материалы.</w:t>
            </w:r>
          </w:p>
          <w:p w14:paraId="21812B35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Инструктаж т/б. Вводная лекция. Выдача задания (разработать для заданного предпри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ятия буклет и листовку по утвержденному эскизу).</w:t>
            </w:r>
          </w:p>
          <w:p w14:paraId="73635AF4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макета буклета, листовки. Подготовительные работы.</w:t>
            </w:r>
          </w:p>
          <w:p w14:paraId="45A54684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проектов-аналогов буклетов для заданного предприятия.</w:t>
            </w:r>
          </w:p>
          <w:p w14:paraId="708F03CD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подборки графических форм. Обработка исходных изображений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(фотографии, графических элементов) для использования в рекламно-агитационных материалах.</w:t>
            </w:r>
          </w:p>
          <w:p w14:paraId="3991C51C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макета буклета, листовки. Выполнения комплекса шрифтовых и оформительских работ при изготовлении рекламно-агитационных материалов. Создание публикаций,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бота с текстом в Microsoft Publisher или Word. Работа с векторной графикой в Corel Draw. Работа с эффектами. Выбор цветовой модели. Обработка растровых изображений в Adobe Photoshop.</w:t>
            </w:r>
          </w:p>
          <w:p w14:paraId="2843A3E8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к печати. Контроль качества материалов и выполненны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работ. Печать буклета и листовки (флайера, плаката, афиши).</w:t>
            </w:r>
          </w:p>
          <w:p w14:paraId="45F3C1DD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дневника-отчета практики.</w:t>
            </w:r>
          </w:p>
        </w:tc>
      </w:tr>
      <w:tr w:rsidR="006A734B" w14:paraId="7B17E051" w14:textId="77777777">
        <w:tc>
          <w:tcPr>
            <w:tcW w:w="2448" w:type="dxa"/>
            <w:shd w:val="clear" w:color="auto" w:fill="auto"/>
          </w:tcPr>
          <w:p w14:paraId="2F0F7751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441" w:type="dxa"/>
            <w:shd w:val="clear" w:color="auto" w:fill="auto"/>
          </w:tcPr>
          <w:p w14:paraId="7F611917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оптимальные способы решения профессиональных задач на основе уважения к заказчику, понимания 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потребностей</w:t>
            </w:r>
          </w:p>
          <w:p w14:paraId="4B0C902D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3C03DBE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10E9153E" w14:textId="77777777">
        <w:tc>
          <w:tcPr>
            <w:tcW w:w="2448" w:type="dxa"/>
            <w:shd w:val="clear" w:color="auto" w:fill="auto"/>
          </w:tcPr>
          <w:p w14:paraId="5E05747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441" w:type="dxa"/>
            <w:shd w:val="clear" w:color="auto" w:fill="auto"/>
          </w:tcPr>
          <w:p w14:paraId="1252E35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часа/2 недели</w:t>
            </w:r>
          </w:p>
        </w:tc>
      </w:tr>
      <w:tr w:rsidR="006A734B" w14:paraId="337F1953" w14:textId="77777777">
        <w:tc>
          <w:tcPr>
            <w:tcW w:w="2448" w:type="dxa"/>
            <w:shd w:val="clear" w:color="auto" w:fill="auto"/>
          </w:tcPr>
          <w:p w14:paraId="58E0B6A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41" w:type="dxa"/>
            <w:shd w:val="clear" w:color="auto" w:fill="auto"/>
          </w:tcPr>
          <w:p w14:paraId="3FCCEBC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14:paraId="2DFB56AD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38F64E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0A4DBE72" w14:textId="77777777" w:rsidR="006A734B" w:rsidRDefault="006A73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441"/>
      </w:tblGrid>
      <w:tr w:rsidR="006A734B" w14:paraId="33226B8A" w14:textId="77777777">
        <w:tc>
          <w:tcPr>
            <w:tcW w:w="2448" w:type="dxa"/>
            <w:shd w:val="clear" w:color="auto" w:fill="auto"/>
          </w:tcPr>
          <w:p w14:paraId="638FC00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41" w:type="dxa"/>
            <w:shd w:val="clear" w:color="auto" w:fill="auto"/>
          </w:tcPr>
          <w:p w14:paraId="1CC7AC1C" w14:textId="77777777" w:rsidR="006A734B" w:rsidRDefault="00074084">
            <w:pPr>
              <w:spacing w:after="0" w:line="240" w:lineRule="auto"/>
              <w:ind w:left="104" w:hang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Производственная практика ПП.05 по ПМ.05.</w:t>
            </w:r>
          </w:p>
        </w:tc>
      </w:tr>
      <w:tr w:rsidR="006A734B" w14:paraId="137685D9" w14:textId="77777777">
        <w:tc>
          <w:tcPr>
            <w:tcW w:w="2448" w:type="dxa"/>
            <w:shd w:val="clear" w:color="auto" w:fill="auto"/>
          </w:tcPr>
          <w:p w14:paraId="4A845DE8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441" w:type="dxa"/>
            <w:shd w:val="clear" w:color="auto" w:fill="auto"/>
          </w:tcPr>
          <w:p w14:paraId="53135FC7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294E2E9C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производственная.</w:t>
            </w:r>
          </w:p>
          <w:p w14:paraId="375EDDE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групповая.</w:t>
            </w:r>
          </w:p>
          <w:p w14:paraId="4D74C356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стационарная.</w:t>
            </w:r>
          </w:p>
        </w:tc>
      </w:tr>
      <w:tr w:rsidR="006A734B" w14:paraId="514F5D48" w14:textId="77777777">
        <w:tc>
          <w:tcPr>
            <w:tcW w:w="2448" w:type="dxa"/>
            <w:shd w:val="clear" w:color="auto" w:fill="auto"/>
          </w:tcPr>
          <w:p w14:paraId="44F993D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441" w:type="dxa"/>
            <w:shd w:val="clear" w:color="auto" w:fill="auto"/>
          </w:tcPr>
          <w:p w14:paraId="35AABB23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71DA017B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5377CEBB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3642D04C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;</w:t>
            </w:r>
          </w:p>
          <w:p w14:paraId="3C3DD0D2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2A80E0A2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антикоррупционного поведения; </w:t>
            </w:r>
          </w:p>
          <w:p w14:paraId="2D366040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ания об изменении климата, принципы бережливого производства, эффективно действовать в чрезвычайных ситуациях; </w:t>
            </w:r>
          </w:p>
          <w:p w14:paraId="1A172FF9" w14:textId="77777777" w:rsidR="006A734B" w:rsidRDefault="0007408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бходимого уровня физической подготовленности; </w:t>
            </w:r>
          </w:p>
          <w:p w14:paraId="06982A3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14:paraId="16975F43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Подготавливать к художественно-оформительским работам витринную коробку, стенды (драпирование,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оклеивание, покраска и т.п.), выбирать материалы для декорирования витрин, составлять колера и оформлять фоны.</w:t>
            </w:r>
          </w:p>
          <w:p w14:paraId="482E4F6D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Изготавливать простые шаблоны, вырезать трафареты оригинальных шрифтов и декоративных элементов, выполнять художественные надписи.</w:t>
            </w:r>
          </w:p>
          <w:p w14:paraId="33A9EA61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Оформлять одноплановые витрины простой и средней сложности композиционного и цветового решения в магазинах, на выставках, ярмарках по эскизам художника, под руководством декоратора более высокой квалификации</w:t>
            </w:r>
          </w:p>
          <w:p w14:paraId="189166A7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эскизы декорирования вит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рин, изготавливать объемные элементы художественного оформления из различных материалов, создавать объемно-пространственные композиции, подготавливать товары для оформления витрин.</w:t>
            </w:r>
          </w:p>
          <w:p w14:paraId="1D1BDF39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5.5.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Изготавливать ценники, объявления, плакаты,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элементы макетирования рекламных материалов.</w:t>
            </w:r>
          </w:p>
        </w:tc>
      </w:tr>
      <w:tr w:rsidR="006A734B" w14:paraId="1E570FC2" w14:textId="77777777">
        <w:tc>
          <w:tcPr>
            <w:tcW w:w="2448" w:type="dxa"/>
            <w:shd w:val="clear" w:color="auto" w:fill="auto"/>
          </w:tcPr>
          <w:p w14:paraId="6CBA693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441" w:type="dxa"/>
            <w:shd w:val="clear" w:color="auto" w:fill="auto"/>
          </w:tcPr>
          <w:p w14:paraId="46648AC6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 в колледже. Инструктаж (по охране труда, пожарной безопасности, вводный, на рабочем месте). Выдача индивидуального задания на практику. Ознакомление с предприятием, его структ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урой и режимом работы. Знакомство со структурой организации, ее подразделениями и должностной инструкцией. Согласование программы практики. Выполнение обязанностей помощника декоратора витрин в подготовительных работах.</w:t>
            </w:r>
          </w:p>
          <w:p w14:paraId="1A2CB58F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Подготовительные этапы в оформлении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витрины. </w:t>
            </w:r>
            <w:r>
              <w:rPr>
                <w:rFonts w:ascii="Times New Roman" w:hAnsi="Times New Roman"/>
                <w:sz w:val="24"/>
                <w:szCs w:val="24"/>
              </w:rPr>
              <w:t>Материалы, используемые при оформлении витрин, их свойства, техники работы с ними, приемы декорирования. Подготовка витрины (колорирование, окрашивание).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Приемы выполнения шрифтовых работ с применением шаблонов, пленочно-прозрачных трафаретов, норм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ографов. Основные виды шрифтов, их назначение.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витрины. Освоение приемов ухода за витринами. 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Роспись (настенная, объемная).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рекламными материалами в витрине. </w:t>
            </w:r>
          </w:p>
          <w:p w14:paraId="403DEA71" w14:textId="77777777" w:rsidR="006A734B" w:rsidRDefault="0007408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последовательность изготовления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рекламно-агитационных материалов.</w:t>
            </w:r>
          </w:p>
          <w:p w14:paraId="2257D36F" w14:textId="77777777" w:rsidR="006A734B" w:rsidRDefault="00074084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 w:right="-1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материалов в соответствии с индивидуальным заданием. Выполнение реферата или презентации по теме индивидуального задания (доклад, фотоотчет).Заполнение дневника практики.</w:t>
            </w:r>
          </w:p>
        </w:tc>
      </w:tr>
      <w:tr w:rsidR="006A734B" w14:paraId="42F389FD" w14:textId="77777777">
        <w:tc>
          <w:tcPr>
            <w:tcW w:w="2448" w:type="dxa"/>
            <w:shd w:val="clear" w:color="auto" w:fill="auto"/>
          </w:tcPr>
          <w:p w14:paraId="0D04556E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441" w:type="dxa"/>
            <w:shd w:val="clear" w:color="auto" w:fill="auto"/>
          </w:tcPr>
          <w:p w14:paraId="7A4E092A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Выбирающий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оптимальные способы решения профессиональных задач на основе уважения к заказчику, понимания его потребностей</w:t>
            </w:r>
          </w:p>
          <w:p w14:paraId="1EC296E8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2A24057E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Проявляющий способности к планированию и ведению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38C1AB92" w14:textId="77777777">
        <w:tc>
          <w:tcPr>
            <w:tcW w:w="2448" w:type="dxa"/>
            <w:shd w:val="clear" w:color="auto" w:fill="auto"/>
          </w:tcPr>
          <w:p w14:paraId="1401993D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7441" w:type="dxa"/>
            <w:shd w:val="clear" w:color="auto" w:fill="auto"/>
          </w:tcPr>
          <w:p w14:paraId="1C6062F9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 часа/2 недели</w:t>
            </w:r>
          </w:p>
        </w:tc>
      </w:tr>
      <w:tr w:rsidR="006A734B" w14:paraId="6D960E3E" w14:textId="77777777">
        <w:tc>
          <w:tcPr>
            <w:tcW w:w="2448" w:type="dxa"/>
            <w:shd w:val="clear" w:color="auto" w:fill="auto"/>
          </w:tcPr>
          <w:p w14:paraId="78DFD3F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41" w:type="dxa"/>
            <w:shd w:val="clear" w:color="auto" w:fill="auto"/>
          </w:tcPr>
          <w:p w14:paraId="3DD348A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14:paraId="30AD64D9" w14:textId="77777777" w:rsidR="006A734B" w:rsidRDefault="00074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702AA48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417"/>
        <w:gridCol w:w="988"/>
        <w:gridCol w:w="1652"/>
        <w:gridCol w:w="1696"/>
        <w:gridCol w:w="2194"/>
      </w:tblGrid>
      <w:tr w:rsidR="006A734B" w14:paraId="7732023F" w14:textId="77777777">
        <w:tc>
          <w:tcPr>
            <w:tcW w:w="1942" w:type="dxa"/>
            <w:shd w:val="clear" w:color="auto" w:fill="auto"/>
          </w:tcPr>
          <w:p w14:paraId="0C4B50A5" w14:textId="77777777" w:rsidR="006A734B" w:rsidRDefault="00074084">
            <w:pPr>
              <w:spacing w:after="0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40617E2B" w14:textId="77777777" w:rsidR="006A734B" w:rsidRDefault="00074084">
            <w:pPr>
              <w:spacing w:after="0"/>
              <w:ind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(преддипломная) практика ПДП.00</w:t>
            </w:r>
          </w:p>
        </w:tc>
      </w:tr>
      <w:tr w:rsidR="006A734B" w14:paraId="056114C9" w14:textId="77777777">
        <w:tc>
          <w:tcPr>
            <w:tcW w:w="1942" w:type="dxa"/>
            <w:shd w:val="clear" w:color="auto" w:fill="auto"/>
          </w:tcPr>
          <w:p w14:paraId="548D27C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формы и способы проведения практики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463C68CB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ФГОС </w:t>
            </w:r>
          </w:p>
          <w:p w14:paraId="168D099E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(типы)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производственная.</w:t>
            </w:r>
          </w:p>
          <w:p w14:paraId="3BB6AC05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групповая и (или) по индивидуальным договорам</w:t>
            </w:r>
          </w:p>
          <w:p w14:paraId="69F20971" w14:textId="77777777" w:rsidR="006A734B" w:rsidRDefault="000740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 проведения практики: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стационарная или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предприятии</w:t>
            </w:r>
          </w:p>
        </w:tc>
      </w:tr>
      <w:tr w:rsidR="006A734B" w14:paraId="43A2F9A4" w14:textId="77777777">
        <w:tc>
          <w:tcPr>
            <w:tcW w:w="1942" w:type="dxa"/>
            <w:shd w:val="clear" w:color="auto" w:fill="auto"/>
          </w:tcPr>
          <w:p w14:paraId="78672999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28B3D6D5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01. Выбирать способы решения задач профессиональной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деятельности применительно к различным контекстам; </w:t>
            </w:r>
          </w:p>
          <w:p w14:paraId="164573C9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интерпретации информации и информационные технологии для выполнения задач профессиональной деятельности; </w:t>
            </w:r>
          </w:p>
          <w:p w14:paraId="0177A7A9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льзовать знания по финансовой грамотности в различных жизненных ситуациях; </w:t>
            </w:r>
          </w:p>
          <w:p w14:paraId="6667B65D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14:paraId="33CC01ED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собенностей социального и культурного контекста; </w:t>
            </w:r>
          </w:p>
          <w:p w14:paraId="3472B4DE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 межнациональных и межрелигиозных отношений, применять стандарты антикоррупционног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 поведения; </w:t>
            </w:r>
          </w:p>
          <w:p w14:paraId="2F91855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14:paraId="7CB5022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ОК 08. Использовать средства физической культуры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14:paraId="472101DD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ОК 09. Пользоваться профессиональной</w:t>
            </w:r>
            <w:r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документацией на государственном и иностранном языках.</w:t>
            </w:r>
          </w:p>
          <w:p w14:paraId="585157D2" w14:textId="77777777" w:rsidR="006A734B" w:rsidRDefault="00074084">
            <w:pPr>
              <w:pStyle w:val="af3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 - ПК 5.5.</w:t>
            </w:r>
          </w:p>
        </w:tc>
      </w:tr>
      <w:tr w:rsidR="006A734B" w14:paraId="7E349E45" w14:textId="77777777">
        <w:tc>
          <w:tcPr>
            <w:tcW w:w="1942" w:type="dxa"/>
            <w:shd w:val="clear" w:color="auto" w:fill="auto"/>
          </w:tcPr>
          <w:p w14:paraId="5E4FE710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ткое содержание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3A602C87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(по охране труда, пожарной безопасности, вводный, на рабочем месте). Знакомство с должностной инструкцией. Ознакомление с компьютерными программами, техникой и оборудованием в офисе, а также инструментами, используемыми на строительной площадке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дизайнерами. Работа на рабочем месте в составе бригады по профилю специальности. Этап 1. Знакомство с заказчиком и проектируемым </w:t>
            </w:r>
          </w:p>
          <w:p w14:paraId="1698F71C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помещением. Этап 2. Изготовление эскизного проекта. Этап 3. Детальный дизайн геометрии, визуализация. Этап 4. Изготовление раб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очего проекта.</w:t>
            </w:r>
          </w:p>
          <w:p w14:paraId="054CAC44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 5. Авторский надзор. Этап 6. Декорирование интерьера</w:t>
            </w:r>
          </w:p>
          <w:p w14:paraId="69795DEE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над ВКР во время прохождения преддипломной практики. Изучение ГОСТ, СНиП, СП. Поиск информации о заданном стиле. Подбор проектов-аналогов. Оформление Введения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Раздела 1 пояснительной записки. Предложение концепции дизайн-проекта интерьера. Работа над моделью в программе Arhicad. </w:t>
            </w:r>
          </w:p>
          <w:p w14:paraId="70155A43" w14:textId="77777777" w:rsidR="006A734B" w:rsidRDefault="0007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Заполнение дневника-отчета по результатам преддипломной практики. Выполнение презентации по индивидуальному заданию практики. </w:t>
            </w:r>
          </w:p>
        </w:tc>
      </w:tr>
      <w:tr w:rsidR="006A734B" w14:paraId="28AA270F" w14:textId="77777777">
        <w:tc>
          <w:tcPr>
            <w:tcW w:w="1942" w:type="dxa"/>
            <w:shd w:val="clear" w:color="auto" w:fill="auto"/>
          </w:tcPr>
          <w:p w14:paraId="43A8A67E" w14:textId="77777777" w:rsidR="006A734B" w:rsidRDefault="00074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3807F921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  <w:p w14:paraId="24ED3A29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Принимающий и исполняющий стандарты антикоррупционного поведения</w:t>
            </w:r>
          </w:p>
          <w:p w14:paraId="3BDD0233" w14:textId="77777777" w:rsidR="006A734B" w:rsidRDefault="00074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ЛР.15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Проявляющий способности к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</w:tr>
      <w:tr w:rsidR="006A734B" w14:paraId="3ADE9218" w14:textId="77777777">
        <w:tc>
          <w:tcPr>
            <w:tcW w:w="1942" w:type="dxa"/>
            <w:vMerge w:val="restart"/>
            <w:shd w:val="clear" w:color="auto" w:fill="auto"/>
          </w:tcPr>
          <w:p w14:paraId="22A93DB2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1417" w:type="dxa"/>
            <w:shd w:val="clear" w:color="auto" w:fill="auto"/>
          </w:tcPr>
          <w:p w14:paraId="51B0A7EF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Количество з.е./ часов</w:t>
            </w:r>
          </w:p>
        </w:tc>
        <w:tc>
          <w:tcPr>
            <w:tcW w:w="988" w:type="dxa"/>
            <w:shd w:val="clear" w:color="auto" w:fill="auto"/>
          </w:tcPr>
          <w:p w14:paraId="0127669A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  <w:shd w:val="clear" w:color="auto" w:fill="auto"/>
          </w:tcPr>
          <w:p w14:paraId="5F97CF33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Практические занятия (при наличии)</w:t>
            </w:r>
          </w:p>
        </w:tc>
        <w:tc>
          <w:tcPr>
            <w:tcW w:w="1696" w:type="dxa"/>
            <w:shd w:val="clear" w:color="auto" w:fill="auto"/>
          </w:tcPr>
          <w:p w14:paraId="5DF4CCA4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Лабораторные занятия (при наличии)</w:t>
            </w:r>
          </w:p>
        </w:tc>
        <w:tc>
          <w:tcPr>
            <w:tcW w:w="2194" w:type="dxa"/>
            <w:shd w:val="clear" w:color="auto" w:fill="auto"/>
          </w:tcPr>
          <w:p w14:paraId="135B9136" w14:textId="77777777" w:rsidR="006A734B" w:rsidRDefault="0007408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A734B" w14:paraId="7781B38F" w14:textId="77777777">
        <w:tc>
          <w:tcPr>
            <w:tcW w:w="1942" w:type="dxa"/>
            <w:vMerge/>
            <w:shd w:val="clear" w:color="auto" w:fill="auto"/>
          </w:tcPr>
          <w:p w14:paraId="07977585" w14:textId="77777777" w:rsidR="006A734B" w:rsidRDefault="006A734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8417C7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88" w:type="dxa"/>
            <w:shd w:val="clear" w:color="auto" w:fill="auto"/>
          </w:tcPr>
          <w:p w14:paraId="5E910A6D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14:paraId="7D49EF54" w14:textId="77777777" w:rsidR="006A734B" w:rsidRDefault="006A734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186F73C3" w14:textId="77777777" w:rsidR="006A734B" w:rsidRDefault="006A734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14:paraId="06B8B844" w14:textId="77777777" w:rsidR="006A734B" w:rsidRDefault="006A734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734B" w14:paraId="4D5EB10D" w14:textId="77777777">
        <w:tc>
          <w:tcPr>
            <w:tcW w:w="1942" w:type="dxa"/>
            <w:shd w:val="clear" w:color="auto" w:fill="auto"/>
          </w:tcPr>
          <w:p w14:paraId="45D27141" w14:textId="77777777" w:rsidR="006A734B" w:rsidRDefault="0007408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947" w:type="dxa"/>
            <w:gridSpan w:val="5"/>
            <w:shd w:val="clear" w:color="auto" w:fill="auto"/>
          </w:tcPr>
          <w:p w14:paraId="354FB1A4" w14:textId="77777777" w:rsidR="006A734B" w:rsidRDefault="00074084">
            <w:pPr>
              <w:spacing w:after="0"/>
              <w:ind w:right="-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Диф. зачет</w:t>
            </w:r>
          </w:p>
        </w:tc>
      </w:tr>
    </w:tbl>
    <w:p w14:paraId="44BB1CB5" w14:textId="77777777" w:rsidR="006A734B" w:rsidRDefault="006A73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6A7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752B2" w14:textId="77777777" w:rsidR="00074084" w:rsidRDefault="00074084">
      <w:pPr>
        <w:spacing w:line="240" w:lineRule="auto"/>
      </w:pPr>
      <w:r>
        <w:separator/>
      </w:r>
    </w:p>
  </w:endnote>
  <w:endnote w:type="continuationSeparator" w:id="0">
    <w:p w14:paraId="7EDB4F4E" w14:textId="77777777" w:rsidR="00074084" w:rsidRDefault="00074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5ACA5" w14:textId="77777777" w:rsidR="00074084" w:rsidRDefault="00074084">
      <w:pPr>
        <w:spacing w:after="0"/>
      </w:pPr>
      <w:r>
        <w:separator/>
      </w:r>
    </w:p>
  </w:footnote>
  <w:footnote w:type="continuationSeparator" w:id="0">
    <w:p w14:paraId="7C363827" w14:textId="77777777" w:rsidR="00074084" w:rsidRDefault="000740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A7"/>
    <w:rsid w:val="000021BA"/>
    <w:rsid w:val="00004A13"/>
    <w:rsid w:val="000109C4"/>
    <w:rsid w:val="000109D7"/>
    <w:rsid w:val="00014E7B"/>
    <w:rsid w:val="000163CA"/>
    <w:rsid w:val="00021CCF"/>
    <w:rsid w:val="00025082"/>
    <w:rsid w:val="000252B5"/>
    <w:rsid w:val="000310C3"/>
    <w:rsid w:val="000356BE"/>
    <w:rsid w:val="00037870"/>
    <w:rsid w:val="0004426E"/>
    <w:rsid w:val="00060AD1"/>
    <w:rsid w:val="00062C58"/>
    <w:rsid w:val="0006329A"/>
    <w:rsid w:val="0006334F"/>
    <w:rsid w:val="00074084"/>
    <w:rsid w:val="00083A16"/>
    <w:rsid w:val="0008410C"/>
    <w:rsid w:val="0008469F"/>
    <w:rsid w:val="0008767B"/>
    <w:rsid w:val="00093EF1"/>
    <w:rsid w:val="00096DAA"/>
    <w:rsid w:val="000A292A"/>
    <w:rsid w:val="000A3DEA"/>
    <w:rsid w:val="000A5A8E"/>
    <w:rsid w:val="000B0CCC"/>
    <w:rsid w:val="000B6829"/>
    <w:rsid w:val="000C042C"/>
    <w:rsid w:val="000C1D54"/>
    <w:rsid w:val="000E0081"/>
    <w:rsid w:val="000E13BF"/>
    <w:rsid w:val="000E6068"/>
    <w:rsid w:val="000E6A47"/>
    <w:rsid w:val="000F035E"/>
    <w:rsid w:val="000F24D0"/>
    <w:rsid w:val="000F2B41"/>
    <w:rsid w:val="000F3BC7"/>
    <w:rsid w:val="000F514B"/>
    <w:rsid w:val="00101139"/>
    <w:rsid w:val="001035D2"/>
    <w:rsid w:val="001049DA"/>
    <w:rsid w:val="00112D5E"/>
    <w:rsid w:val="0011446C"/>
    <w:rsid w:val="00114B08"/>
    <w:rsid w:val="001150BC"/>
    <w:rsid w:val="00115E23"/>
    <w:rsid w:val="00116D65"/>
    <w:rsid w:val="001217ED"/>
    <w:rsid w:val="00122900"/>
    <w:rsid w:val="001234C6"/>
    <w:rsid w:val="00134799"/>
    <w:rsid w:val="00136793"/>
    <w:rsid w:val="00136A49"/>
    <w:rsid w:val="00144B2A"/>
    <w:rsid w:val="00150CFD"/>
    <w:rsid w:val="00157484"/>
    <w:rsid w:val="00167BF9"/>
    <w:rsid w:val="0017093F"/>
    <w:rsid w:val="001709A0"/>
    <w:rsid w:val="00174E4A"/>
    <w:rsid w:val="00176000"/>
    <w:rsid w:val="001762EF"/>
    <w:rsid w:val="001767CE"/>
    <w:rsid w:val="0017681E"/>
    <w:rsid w:val="001857A2"/>
    <w:rsid w:val="00193154"/>
    <w:rsid w:val="001A5B7E"/>
    <w:rsid w:val="001B7435"/>
    <w:rsid w:val="001C07BC"/>
    <w:rsid w:val="001C6489"/>
    <w:rsid w:val="001D722A"/>
    <w:rsid w:val="001E0BFF"/>
    <w:rsid w:val="001E0C1B"/>
    <w:rsid w:val="001E2B39"/>
    <w:rsid w:val="001E36EE"/>
    <w:rsid w:val="001F2135"/>
    <w:rsid w:val="001F2F7F"/>
    <w:rsid w:val="001F3DF2"/>
    <w:rsid w:val="001F408F"/>
    <w:rsid w:val="00201689"/>
    <w:rsid w:val="0020643B"/>
    <w:rsid w:val="002166E2"/>
    <w:rsid w:val="00226903"/>
    <w:rsid w:val="00227723"/>
    <w:rsid w:val="0023075A"/>
    <w:rsid w:val="00231AB6"/>
    <w:rsid w:val="00232F4E"/>
    <w:rsid w:val="00241B3F"/>
    <w:rsid w:val="00243E68"/>
    <w:rsid w:val="002451B9"/>
    <w:rsid w:val="002537EF"/>
    <w:rsid w:val="0025416C"/>
    <w:rsid w:val="0025612E"/>
    <w:rsid w:val="002603DA"/>
    <w:rsid w:val="002641F0"/>
    <w:rsid w:val="002643A1"/>
    <w:rsid w:val="00267BD2"/>
    <w:rsid w:val="00271338"/>
    <w:rsid w:val="002831FD"/>
    <w:rsid w:val="00284C2C"/>
    <w:rsid w:val="00287967"/>
    <w:rsid w:val="002957D7"/>
    <w:rsid w:val="002B0334"/>
    <w:rsid w:val="002B0EE6"/>
    <w:rsid w:val="002B1060"/>
    <w:rsid w:val="002B219E"/>
    <w:rsid w:val="002B2589"/>
    <w:rsid w:val="002B28D1"/>
    <w:rsid w:val="002B6D7A"/>
    <w:rsid w:val="002B75D2"/>
    <w:rsid w:val="002B7CB5"/>
    <w:rsid w:val="002C09D3"/>
    <w:rsid w:val="002C0DE8"/>
    <w:rsid w:val="002C13F2"/>
    <w:rsid w:val="002C1D4A"/>
    <w:rsid w:val="002C2D34"/>
    <w:rsid w:val="002D0617"/>
    <w:rsid w:val="002D0A44"/>
    <w:rsid w:val="002D5AAB"/>
    <w:rsid w:val="002D6C42"/>
    <w:rsid w:val="002E1BCB"/>
    <w:rsid w:val="002E24D5"/>
    <w:rsid w:val="002E4480"/>
    <w:rsid w:val="002F5542"/>
    <w:rsid w:val="002F738D"/>
    <w:rsid w:val="00304561"/>
    <w:rsid w:val="0030703E"/>
    <w:rsid w:val="00311E58"/>
    <w:rsid w:val="00314850"/>
    <w:rsid w:val="003210B0"/>
    <w:rsid w:val="003265D3"/>
    <w:rsid w:val="00326A20"/>
    <w:rsid w:val="00333245"/>
    <w:rsid w:val="003344CF"/>
    <w:rsid w:val="00335BC2"/>
    <w:rsid w:val="003368C8"/>
    <w:rsid w:val="00353DA9"/>
    <w:rsid w:val="0035621C"/>
    <w:rsid w:val="00356C51"/>
    <w:rsid w:val="00361435"/>
    <w:rsid w:val="00362E60"/>
    <w:rsid w:val="00366A43"/>
    <w:rsid w:val="003768E2"/>
    <w:rsid w:val="003806DF"/>
    <w:rsid w:val="00384602"/>
    <w:rsid w:val="0038470F"/>
    <w:rsid w:val="00390DCE"/>
    <w:rsid w:val="003916E7"/>
    <w:rsid w:val="00392269"/>
    <w:rsid w:val="0039373C"/>
    <w:rsid w:val="003973E0"/>
    <w:rsid w:val="003A209B"/>
    <w:rsid w:val="003A3F10"/>
    <w:rsid w:val="003A78D5"/>
    <w:rsid w:val="003B1890"/>
    <w:rsid w:val="003B24BC"/>
    <w:rsid w:val="003B274C"/>
    <w:rsid w:val="003B78D7"/>
    <w:rsid w:val="003B7F5F"/>
    <w:rsid w:val="003C0DBD"/>
    <w:rsid w:val="003C1A42"/>
    <w:rsid w:val="003C251B"/>
    <w:rsid w:val="003D40B3"/>
    <w:rsid w:val="003E480B"/>
    <w:rsid w:val="003E4C39"/>
    <w:rsid w:val="003F040E"/>
    <w:rsid w:val="003F2980"/>
    <w:rsid w:val="003F4D4F"/>
    <w:rsid w:val="00402816"/>
    <w:rsid w:val="004056B6"/>
    <w:rsid w:val="004056F3"/>
    <w:rsid w:val="0040571C"/>
    <w:rsid w:val="00410279"/>
    <w:rsid w:val="00413CF1"/>
    <w:rsid w:val="00414DA9"/>
    <w:rsid w:val="00420218"/>
    <w:rsid w:val="004206C4"/>
    <w:rsid w:val="00423CF3"/>
    <w:rsid w:val="00425AF0"/>
    <w:rsid w:val="0042618D"/>
    <w:rsid w:val="00426BE4"/>
    <w:rsid w:val="00430496"/>
    <w:rsid w:val="00433F4F"/>
    <w:rsid w:val="004417E0"/>
    <w:rsid w:val="0044621D"/>
    <w:rsid w:val="00447EF5"/>
    <w:rsid w:val="00447F58"/>
    <w:rsid w:val="004505A2"/>
    <w:rsid w:val="00452E7C"/>
    <w:rsid w:val="00463910"/>
    <w:rsid w:val="0046502A"/>
    <w:rsid w:val="00477848"/>
    <w:rsid w:val="00477B73"/>
    <w:rsid w:val="00482DAF"/>
    <w:rsid w:val="0048328A"/>
    <w:rsid w:val="00493C78"/>
    <w:rsid w:val="00494009"/>
    <w:rsid w:val="004977D7"/>
    <w:rsid w:val="004A1E38"/>
    <w:rsid w:val="004A57D8"/>
    <w:rsid w:val="004A5C58"/>
    <w:rsid w:val="004A7E6A"/>
    <w:rsid w:val="004B157D"/>
    <w:rsid w:val="004B16A1"/>
    <w:rsid w:val="004B4934"/>
    <w:rsid w:val="004B7B6B"/>
    <w:rsid w:val="004B7DFC"/>
    <w:rsid w:val="004C5B34"/>
    <w:rsid w:val="004D0006"/>
    <w:rsid w:val="004D18C7"/>
    <w:rsid w:val="004D54E5"/>
    <w:rsid w:val="004E5126"/>
    <w:rsid w:val="004E6FEE"/>
    <w:rsid w:val="004F10DC"/>
    <w:rsid w:val="004F2E03"/>
    <w:rsid w:val="004F5360"/>
    <w:rsid w:val="005000D9"/>
    <w:rsid w:val="0050670D"/>
    <w:rsid w:val="00511069"/>
    <w:rsid w:val="005110E5"/>
    <w:rsid w:val="00514AEC"/>
    <w:rsid w:val="0052319A"/>
    <w:rsid w:val="005328C0"/>
    <w:rsid w:val="00532D9F"/>
    <w:rsid w:val="00533D8F"/>
    <w:rsid w:val="00537C3D"/>
    <w:rsid w:val="00543CD3"/>
    <w:rsid w:val="00557FA7"/>
    <w:rsid w:val="00561EFB"/>
    <w:rsid w:val="0056337F"/>
    <w:rsid w:val="00567BB5"/>
    <w:rsid w:val="005708E4"/>
    <w:rsid w:val="00571DD7"/>
    <w:rsid w:val="00575723"/>
    <w:rsid w:val="0057586D"/>
    <w:rsid w:val="00576942"/>
    <w:rsid w:val="005839DC"/>
    <w:rsid w:val="00584E02"/>
    <w:rsid w:val="005A37D9"/>
    <w:rsid w:val="005A6075"/>
    <w:rsid w:val="005A7A2F"/>
    <w:rsid w:val="005B1ADC"/>
    <w:rsid w:val="005B1E2C"/>
    <w:rsid w:val="005B1ED3"/>
    <w:rsid w:val="005B2588"/>
    <w:rsid w:val="005B376D"/>
    <w:rsid w:val="005B437B"/>
    <w:rsid w:val="005B573B"/>
    <w:rsid w:val="005B6CE5"/>
    <w:rsid w:val="005C39F3"/>
    <w:rsid w:val="005C4E53"/>
    <w:rsid w:val="005D2117"/>
    <w:rsid w:val="005D2CEA"/>
    <w:rsid w:val="005E1CE7"/>
    <w:rsid w:val="005E3B12"/>
    <w:rsid w:val="005E4BF2"/>
    <w:rsid w:val="005E5FB3"/>
    <w:rsid w:val="005F4432"/>
    <w:rsid w:val="005F67B7"/>
    <w:rsid w:val="00602FD6"/>
    <w:rsid w:val="0060435F"/>
    <w:rsid w:val="0060608E"/>
    <w:rsid w:val="006123B4"/>
    <w:rsid w:val="00613F64"/>
    <w:rsid w:val="00614EBD"/>
    <w:rsid w:val="00615B89"/>
    <w:rsid w:val="0061683B"/>
    <w:rsid w:val="00622C15"/>
    <w:rsid w:val="006342BC"/>
    <w:rsid w:val="00634D4C"/>
    <w:rsid w:val="00637FD0"/>
    <w:rsid w:val="0064085B"/>
    <w:rsid w:val="00647C8D"/>
    <w:rsid w:val="006536D2"/>
    <w:rsid w:val="00660E19"/>
    <w:rsid w:val="006632F7"/>
    <w:rsid w:val="00663D78"/>
    <w:rsid w:val="00665B18"/>
    <w:rsid w:val="00673F5D"/>
    <w:rsid w:val="0067625E"/>
    <w:rsid w:val="00680EEC"/>
    <w:rsid w:val="0068299C"/>
    <w:rsid w:val="00685535"/>
    <w:rsid w:val="006872C2"/>
    <w:rsid w:val="00687A68"/>
    <w:rsid w:val="006A3E9E"/>
    <w:rsid w:val="006A734B"/>
    <w:rsid w:val="006B111C"/>
    <w:rsid w:val="006B5197"/>
    <w:rsid w:val="006B7736"/>
    <w:rsid w:val="006C0240"/>
    <w:rsid w:val="006C18D3"/>
    <w:rsid w:val="006C7435"/>
    <w:rsid w:val="006D5BEF"/>
    <w:rsid w:val="006E2599"/>
    <w:rsid w:val="006E61CD"/>
    <w:rsid w:val="006F710D"/>
    <w:rsid w:val="006F79A6"/>
    <w:rsid w:val="0070069B"/>
    <w:rsid w:val="007013D2"/>
    <w:rsid w:val="0070254C"/>
    <w:rsid w:val="00704371"/>
    <w:rsid w:val="00712B6F"/>
    <w:rsid w:val="007153A5"/>
    <w:rsid w:val="00722583"/>
    <w:rsid w:val="0073213D"/>
    <w:rsid w:val="00737FBE"/>
    <w:rsid w:val="0074028C"/>
    <w:rsid w:val="00741E19"/>
    <w:rsid w:val="00742FBE"/>
    <w:rsid w:val="00743218"/>
    <w:rsid w:val="00743D8A"/>
    <w:rsid w:val="00754367"/>
    <w:rsid w:val="00766C38"/>
    <w:rsid w:val="00771204"/>
    <w:rsid w:val="007728B4"/>
    <w:rsid w:val="007737B0"/>
    <w:rsid w:val="00775008"/>
    <w:rsid w:val="00775E17"/>
    <w:rsid w:val="00781128"/>
    <w:rsid w:val="00782D82"/>
    <w:rsid w:val="00783F37"/>
    <w:rsid w:val="00787503"/>
    <w:rsid w:val="00791E52"/>
    <w:rsid w:val="007935E1"/>
    <w:rsid w:val="00796BFF"/>
    <w:rsid w:val="0079720F"/>
    <w:rsid w:val="007A6CC6"/>
    <w:rsid w:val="007B484A"/>
    <w:rsid w:val="007C2EA1"/>
    <w:rsid w:val="007D43D2"/>
    <w:rsid w:val="007E07A5"/>
    <w:rsid w:val="007E17C3"/>
    <w:rsid w:val="007E1F82"/>
    <w:rsid w:val="007E663E"/>
    <w:rsid w:val="007F6B43"/>
    <w:rsid w:val="00800EE8"/>
    <w:rsid w:val="00802709"/>
    <w:rsid w:val="0080383C"/>
    <w:rsid w:val="00804335"/>
    <w:rsid w:val="008045F4"/>
    <w:rsid w:val="008058E0"/>
    <w:rsid w:val="00812D9D"/>
    <w:rsid w:val="00816B41"/>
    <w:rsid w:val="00821C96"/>
    <w:rsid w:val="00822BA8"/>
    <w:rsid w:val="008276EA"/>
    <w:rsid w:val="00833194"/>
    <w:rsid w:val="0083603B"/>
    <w:rsid w:val="008375C7"/>
    <w:rsid w:val="0084184A"/>
    <w:rsid w:val="0084208A"/>
    <w:rsid w:val="008435F3"/>
    <w:rsid w:val="0085077C"/>
    <w:rsid w:val="00851A3F"/>
    <w:rsid w:val="0086466A"/>
    <w:rsid w:val="00865C8F"/>
    <w:rsid w:val="0087472C"/>
    <w:rsid w:val="00884300"/>
    <w:rsid w:val="008856F8"/>
    <w:rsid w:val="008861C8"/>
    <w:rsid w:val="00890E32"/>
    <w:rsid w:val="00894E6C"/>
    <w:rsid w:val="008A12DA"/>
    <w:rsid w:val="008A38E3"/>
    <w:rsid w:val="008A3C64"/>
    <w:rsid w:val="008A50AA"/>
    <w:rsid w:val="008C38F9"/>
    <w:rsid w:val="008D11A6"/>
    <w:rsid w:val="008F1072"/>
    <w:rsid w:val="008F5920"/>
    <w:rsid w:val="008F7FA4"/>
    <w:rsid w:val="00902764"/>
    <w:rsid w:val="009051E9"/>
    <w:rsid w:val="00911A83"/>
    <w:rsid w:val="00913373"/>
    <w:rsid w:val="00917F2D"/>
    <w:rsid w:val="00921672"/>
    <w:rsid w:val="00921F75"/>
    <w:rsid w:val="009277CA"/>
    <w:rsid w:val="00933861"/>
    <w:rsid w:val="00935E90"/>
    <w:rsid w:val="00937157"/>
    <w:rsid w:val="00942849"/>
    <w:rsid w:val="0094631C"/>
    <w:rsid w:val="0094648A"/>
    <w:rsid w:val="00951A18"/>
    <w:rsid w:val="00961F1E"/>
    <w:rsid w:val="009621CA"/>
    <w:rsid w:val="0096506A"/>
    <w:rsid w:val="00970463"/>
    <w:rsid w:val="009759F6"/>
    <w:rsid w:val="00975C70"/>
    <w:rsid w:val="0097713C"/>
    <w:rsid w:val="00995B89"/>
    <w:rsid w:val="009A0834"/>
    <w:rsid w:val="009A199B"/>
    <w:rsid w:val="009A7CEB"/>
    <w:rsid w:val="009B3C6E"/>
    <w:rsid w:val="009B4D73"/>
    <w:rsid w:val="009B7D2E"/>
    <w:rsid w:val="009B7E31"/>
    <w:rsid w:val="009C2157"/>
    <w:rsid w:val="009C30F3"/>
    <w:rsid w:val="009C3744"/>
    <w:rsid w:val="009C6A4B"/>
    <w:rsid w:val="009C71A9"/>
    <w:rsid w:val="009C71EA"/>
    <w:rsid w:val="009D1A1F"/>
    <w:rsid w:val="009D359B"/>
    <w:rsid w:val="009D462E"/>
    <w:rsid w:val="009D4CE9"/>
    <w:rsid w:val="009E1AC8"/>
    <w:rsid w:val="009E7EE9"/>
    <w:rsid w:val="009F0D36"/>
    <w:rsid w:val="009F3B80"/>
    <w:rsid w:val="00A01933"/>
    <w:rsid w:val="00A07124"/>
    <w:rsid w:val="00A11452"/>
    <w:rsid w:val="00A156FC"/>
    <w:rsid w:val="00A15F0B"/>
    <w:rsid w:val="00A24D18"/>
    <w:rsid w:val="00A2506B"/>
    <w:rsid w:val="00A3332C"/>
    <w:rsid w:val="00A33A7B"/>
    <w:rsid w:val="00A34B20"/>
    <w:rsid w:val="00A34B51"/>
    <w:rsid w:val="00A417D8"/>
    <w:rsid w:val="00A44697"/>
    <w:rsid w:val="00A46BCD"/>
    <w:rsid w:val="00A5073F"/>
    <w:rsid w:val="00A54CAE"/>
    <w:rsid w:val="00A57CC3"/>
    <w:rsid w:val="00A62491"/>
    <w:rsid w:val="00A64333"/>
    <w:rsid w:val="00A64C2A"/>
    <w:rsid w:val="00A65D29"/>
    <w:rsid w:val="00A66322"/>
    <w:rsid w:val="00A71720"/>
    <w:rsid w:val="00A71C26"/>
    <w:rsid w:val="00A83D06"/>
    <w:rsid w:val="00A8718B"/>
    <w:rsid w:val="00A9009D"/>
    <w:rsid w:val="00A90A93"/>
    <w:rsid w:val="00A92CFA"/>
    <w:rsid w:val="00A95A4B"/>
    <w:rsid w:val="00A970ED"/>
    <w:rsid w:val="00AA2D13"/>
    <w:rsid w:val="00AB05D9"/>
    <w:rsid w:val="00AB1F75"/>
    <w:rsid w:val="00AB2E0F"/>
    <w:rsid w:val="00AB33DB"/>
    <w:rsid w:val="00AC000D"/>
    <w:rsid w:val="00AC2A0A"/>
    <w:rsid w:val="00AC61F0"/>
    <w:rsid w:val="00AC6FC7"/>
    <w:rsid w:val="00AD053A"/>
    <w:rsid w:val="00AD09B9"/>
    <w:rsid w:val="00AD2465"/>
    <w:rsid w:val="00AD384D"/>
    <w:rsid w:val="00AD4424"/>
    <w:rsid w:val="00AD51CC"/>
    <w:rsid w:val="00AE1C62"/>
    <w:rsid w:val="00AE2054"/>
    <w:rsid w:val="00AE456C"/>
    <w:rsid w:val="00AE7558"/>
    <w:rsid w:val="00AF0442"/>
    <w:rsid w:val="00AF2206"/>
    <w:rsid w:val="00B03ABA"/>
    <w:rsid w:val="00B114CE"/>
    <w:rsid w:val="00B14CC2"/>
    <w:rsid w:val="00B15E71"/>
    <w:rsid w:val="00B16D0B"/>
    <w:rsid w:val="00B17C75"/>
    <w:rsid w:val="00B3026A"/>
    <w:rsid w:val="00B309C7"/>
    <w:rsid w:val="00B348AF"/>
    <w:rsid w:val="00B37A7C"/>
    <w:rsid w:val="00B421D5"/>
    <w:rsid w:val="00B447A8"/>
    <w:rsid w:val="00B51CA3"/>
    <w:rsid w:val="00B51D0B"/>
    <w:rsid w:val="00B52FDC"/>
    <w:rsid w:val="00B646DF"/>
    <w:rsid w:val="00B6751B"/>
    <w:rsid w:val="00B72C32"/>
    <w:rsid w:val="00B74B26"/>
    <w:rsid w:val="00B74C08"/>
    <w:rsid w:val="00B76296"/>
    <w:rsid w:val="00B85C73"/>
    <w:rsid w:val="00B87616"/>
    <w:rsid w:val="00B947DD"/>
    <w:rsid w:val="00B97C3C"/>
    <w:rsid w:val="00BA0B2E"/>
    <w:rsid w:val="00BA3688"/>
    <w:rsid w:val="00BB1ED5"/>
    <w:rsid w:val="00BB24B8"/>
    <w:rsid w:val="00BB5B61"/>
    <w:rsid w:val="00BC2CD2"/>
    <w:rsid w:val="00BC4168"/>
    <w:rsid w:val="00BD1011"/>
    <w:rsid w:val="00BD6817"/>
    <w:rsid w:val="00BD7362"/>
    <w:rsid w:val="00BE0700"/>
    <w:rsid w:val="00BF4421"/>
    <w:rsid w:val="00C018F2"/>
    <w:rsid w:val="00C03E11"/>
    <w:rsid w:val="00C06414"/>
    <w:rsid w:val="00C0645E"/>
    <w:rsid w:val="00C0761B"/>
    <w:rsid w:val="00C107B3"/>
    <w:rsid w:val="00C15A83"/>
    <w:rsid w:val="00C1637F"/>
    <w:rsid w:val="00C22E28"/>
    <w:rsid w:val="00C25276"/>
    <w:rsid w:val="00C42798"/>
    <w:rsid w:val="00C47C00"/>
    <w:rsid w:val="00C502F0"/>
    <w:rsid w:val="00C5031F"/>
    <w:rsid w:val="00C50ADB"/>
    <w:rsid w:val="00C50B7D"/>
    <w:rsid w:val="00C52EFD"/>
    <w:rsid w:val="00C61883"/>
    <w:rsid w:val="00C62403"/>
    <w:rsid w:val="00C65149"/>
    <w:rsid w:val="00C66A5F"/>
    <w:rsid w:val="00C70D9D"/>
    <w:rsid w:val="00C76683"/>
    <w:rsid w:val="00C769FD"/>
    <w:rsid w:val="00C82D0B"/>
    <w:rsid w:val="00C94D7C"/>
    <w:rsid w:val="00C95314"/>
    <w:rsid w:val="00CA4E9C"/>
    <w:rsid w:val="00CB0498"/>
    <w:rsid w:val="00CB14AB"/>
    <w:rsid w:val="00CB30E4"/>
    <w:rsid w:val="00CD2A02"/>
    <w:rsid w:val="00CD2BBE"/>
    <w:rsid w:val="00CD2C1A"/>
    <w:rsid w:val="00CD3C59"/>
    <w:rsid w:val="00CD5005"/>
    <w:rsid w:val="00CD50C5"/>
    <w:rsid w:val="00CD6515"/>
    <w:rsid w:val="00CD7624"/>
    <w:rsid w:val="00CE23C3"/>
    <w:rsid w:val="00CE7039"/>
    <w:rsid w:val="00CF2768"/>
    <w:rsid w:val="00CF2E8F"/>
    <w:rsid w:val="00CF54E3"/>
    <w:rsid w:val="00CF67AE"/>
    <w:rsid w:val="00CF6CAC"/>
    <w:rsid w:val="00D001EE"/>
    <w:rsid w:val="00D00420"/>
    <w:rsid w:val="00D0123C"/>
    <w:rsid w:val="00D02FA3"/>
    <w:rsid w:val="00D0429B"/>
    <w:rsid w:val="00D04A29"/>
    <w:rsid w:val="00D110FC"/>
    <w:rsid w:val="00D1118F"/>
    <w:rsid w:val="00D11366"/>
    <w:rsid w:val="00D12F9D"/>
    <w:rsid w:val="00D16707"/>
    <w:rsid w:val="00D20277"/>
    <w:rsid w:val="00D2269B"/>
    <w:rsid w:val="00D31071"/>
    <w:rsid w:val="00D32FF8"/>
    <w:rsid w:val="00D36736"/>
    <w:rsid w:val="00D41C03"/>
    <w:rsid w:val="00D50807"/>
    <w:rsid w:val="00D5187E"/>
    <w:rsid w:val="00D52AF1"/>
    <w:rsid w:val="00D52EF6"/>
    <w:rsid w:val="00D5489B"/>
    <w:rsid w:val="00D5657A"/>
    <w:rsid w:val="00D63ED3"/>
    <w:rsid w:val="00D64240"/>
    <w:rsid w:val="00D6558F"/>
    <w:rsid w:val="00D662BF"/>
    <w:rsid w:val="00D73785"/>
    <w:rsid w:val="00D76285"/>
    <w:rsid w:val="00D76DF3"/>
    <w:rsid w:val="00D8044E"/>
    <w:rsid w:val="00D82BDC"/>
    <w:rsid w:val="00D8739E"/>
    <w:rsid w:val="00D94A9F"/>
    <w:rsid w:val="00D97A2D"/>
    <w:rsid w:val="00DA3693"/>
    <w:rsid w:val="00DB12F6"/>
    <w:rsid w:val="00DB234C"/>
    <w:rsid w:val="00DB59BD"/>
    <w:rsid w:val="00DC0DB8"/>
    <w:rsid w:val="00DC163C"/>
    <w:rsid w:val="00DC5293"/>
    <w:rsid w:val="00DD2253"/>
    <w:rsid w:val="00DD3A7B"/>
    <w:rsid w:val="00DE23A5"/>
    <w:rsid w:val="00DF5E73"/>
    <w:rsid w:val="00DF6B55"/>
    <w:rsid w:val="00E06585"/>
    <w:rsid w:val="00E142EF"/>
    <w:rsid w:val="00E15F32"/>
    <w:rsid w:val="00E171FE"/>
    <w:rsid w:val="00E24228"/>
    <w:rsid w:val="00E270BC"/>
    <w:rsid w:val="00E33788"/>
    <w:rsid w:val="00E44A4B"/>
    <w:rsid w:val="00E4528A"/>
    <w:rsid w:val="00E50257"/>
    <w:rsid w:val="00E55C2A"/>
    <w:rsid w:val="00E57D9D"/>
    <w:rsid w:val="00E61E7C"/>
    <w:rsid w:val="00E72EFD"/>
    <w:rsid w:val="00E734B9"/>
    <w:rsid w:val="00E7559C"/>
    <w:rsid w:val="00E815A0"/>
    <w:rsid w:val="00E83EBB"/>
    <w:rsid w:val="00E94133"/>
    <w:rsid w:val="00E966E3"/>
    <w:rsid w:val="00E9687E"/>
    <w:rsid w:val="00E96A06"/>
    <w:rsid w:val="00E97D74"/>
    <w:rsid w:val="00EA2ABE"/>
    <w:rsid w:val="00EA4E9C"/>
    <w:rsid w:val="00EA7EDF"/>
    <w:rsid w:val="00EB4AB7"/>
    <w:rsid w:val="00EB4F9B"/>
    <w:rsid w:val="00EB71C4"/>
    <w:rsid w:val="00ED197D"/>
    <w:rsid w:val="00ED1D13"/>
    <w:rsid w:val="00EE032D"/>
    <w:rsid w:val="00EE4AC5"/>
    <w:rsid w:val="00EE6998"/>
    <w:rsid w:val="00EF384A"/>
    <w:rsid w:val="00F03844"/>
    <w:rsid w:val="00F079EB"/>
    <w:rsid w:val="00F14D37"/>
    <w:rsid w:val="00F15957"/>
    <w:rsid w:val="00F22F8C"/>
    <w:rsid w:val="00F234C5"/>
    <w:rsid w:val="00F23D48"/>
    <w:rsid w:val="00F3167C"/>
    <w:rsid w:val="00F33A7D"/>
    <w:rsid w:val="00F36CCC"/>
    <w:rsid w:val="00F371F5"/>
    <w:rsid w:val="00F404BC"/>
    <w:rsid w:val="00F4212B"/>
    <w:rsid w:val="00F53F0C"/>
    <w:rsid w:val="00F57718"/>
    <w:rsid w:val="00F6151C"/>
    <w:rsid w:val="00F6394A"/>
    <w:rsid w:val="00F66C79"/>
    <w:rsid w:val="00F67B51"/>
    <w:rsid w:val="00F72679"/>
    <w:rsid w:val="00F75748"/>
    <w:rsid w:val="00F8025A"/>
    <w:rsid w:val="00F85070"/>
    <w:rsid w:val="00F904A4"/>
    <w:rsid w:val="00F957D6"/>
    <w:rsid w:val="00FA1DE1"/>
    <w:rsid w:val="00FA4644"/>
    <w:rsid w:val="00FA6A01"/>
    <w:rsid w:val="00FA7735"/>
    <w:rsid w:val="00FB7B97"/>
    <w:rsid w:val="00FC3262"/>
    <w:rsid w:val="00FC41F6"/>
    <w:rsid w:val="00FC6A28"/>
    <w:rsid w:val="00FC7ACA"/>
    <w:rsid w:val="00FD08AA"/>
    <w:rsid w:val="00FD39C6"/>
    <w:rsid w:val="00FE66DF"/>
    <w:rsid w:val="00FF0F57"/>
    <w:rsid w:val="00FF49A7"/>
    <w:rsid w:val="00FF68AB"/>
    <w:rsid w:val="02586993"/>
    <w:rsid w:val="1F3A1361"/>
    <w:rsid w:val="370C54DE"/>
    <w:rsid w:val="56531E83"/>
    <w:rsid w:val="5CA53704"/>
    <w:rsid w:val="60071B39"/>
    <w:rsid w:val="749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0C7E"/>
  <w15:docId w15:val="{B6AFF640-5D49-4573-95AB-547A4FD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footnote text"/>
    <w:basedOn w:val="a"/>
    <w:link w:val="a6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Times New Roman" w:eastAsia="Times New Roman" w:hAnsi="Times New Roman"/>
      <w:i/>
      <w:sz w:val="24"/>
      <w:szCs w:val="24"/>
      <w:lang w:eastAsia="en-US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aa">
    <w:name w:val="Основной текст Знак"/>
    <w:link w:val="a9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1">
    <w:name w:val="Основной текст_"/>
    <w:link w:val="3"/>
    <w:uiPriority w:val="99"/>
    <w:qFormat/>
    <w:locked/>
    <w:rPr>
      <w:rFonts w:ascii="Bookman Old Style" w:eastAsia="Times New Roman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1"/>
    <w:uiPriority w:val="99"/>
    <w:pPr>
      <w:widowControl w:val="0"/>
      <w:shd w:val="clear" w:color="auto" w:fill="FFFFFF"/>
      <w:spacing w:after="1680" w:line="221" w:lineRule="exact"/>
      <w:ind w:hanging="440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character" w:customStyle="1" w:styleId="11">
    <w:name w:val="Основной текст1"/>
    <w:uiPriority w:val="99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3">
    <w:name w:val="Основной шрифт абзаца1"/>
    <w:qFormat/>
  </w:style>
  <w:style w:type="paragraph" w:customStyle="1" w:styleId="af2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qFormat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gogofoundword">
    <w:name w:val="gogofoundword"/>
    <w:basedOn w:val="a0"/>
  </w:style>
  <w:style w:type="paragraph" w:customStyle="1" w:styleId="21">
    <w:name w:val="Знак Знак Знак2 Знак 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Monotype Corsiva" w:eastAsia="Times New Roman" w:hAnsi="Monotype Corsiva"/>
      <w:sz w:val="28"/>
      <w:szCs w:val="28"/>
      <w:lang w:eastAsia="ru-RU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uiPriority w:val="99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semiHidden/>
    <w:rPr>
      <w:rFonts w:ascii="Times New Roman" w:eastAsia="Times New Roman" w:hAnsi="Times New Roman"/>
    </w:rPr>
  </w:style>
  <w:style w:type="character" w:customStyle="1" w:styleId="FontStyle48">
    <w:name w:val="Font Style4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F28B-69A3-4BCE-A4F1-C61AC4CF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6824</Words>
  <Characters>38897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Диана</cp:lastModifiedBy>
  <cp:revision>2</cp:revision>
  <dcterms:created xsi:type="dcterms:W3CDTF">2023-10-12T05:16:00Z</dcterms:created>
  <dcterms:modified xsi:type="dcterms:W3CDTF">2023-10-12T05:16:00Z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070E2778542C4321B4B953BC6B982ACB_13</vt:lpwstr>
  </property>
</Properties>
</file>