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auto"/>
          <w:sz w:val="24"/>
          <w:szCs w:val="24"/>
          <w:lang w:eastAsia="ru-RU"/>
        </w:rPr>
        <w:t>2</w:t>
      </w:r>
      <w:r>
        <w:rPr>
          <w:rFonts w:hint="default" w:eastAsia="Times New Roman"/>
          <w:b/>
          <w:bCs/>
          <w:color w:val="auto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/>
          <w:b/>
          <w:bCs/>
          <w:color w:val="auto"/>
          <w:sz w:val="24"/>
          <w:szCs w:val="24"/>
          <w:lang w:eastAsia="ru-RU"/>
        </w:rPr>
        <w:t xml:space="preserve"> ноября 202</w:t>
      </w:r>
      <w:r>
        <w:rPr>
          <w:rFonts w:hint="default" w:eastAsia="Times New Roman"/>
          <w:b/>
          <w:bCs/>
          <w:color w:val="auto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b/>
          <w:bCs/>
          <w:color w:val="auto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/>
          <w:color w:val="auto"/>
          <w:sz w:val="24"/>
          <w:szCs w:val="24"/>
          <w:lang w:eastAsia="ru-RU"/>
        </w:rPr>
        <w:t xml:space="preserve"> состоялось заседание</w:t>
      </w:r>
      <w:r>
        <w:rPr>
          <w:rFonts w:hint="default" w:eastAsia="Times New Roman"/>
          <w:color w:val="auto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/>
          <w:color w:val="auto"/>
          <w:sz w:val="24"/>
          <w:szCs w:val="24"/>
          <w:lang w:eastAsia="ru-RU"/>
        </w:rPr>
        <w:t xml:space="preserve">№4  ЦМК №1 общеобразовательных дисциплин математического и естественнонаучного цикла. </w:t>
      </w:r>
    </w:p>
    <w:p>
      <w:pPr>
        <w:jc w:val="both"/>
        <w:rPr>
          <w:rFonts w:hint="default" w:eastAsia="Times New Roman" w:cs="Times New Roman"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 заседании выступила </w:t>
      </w:r>
      <w:r>
        <w:rPr>
          <w:rFonts w:hint="default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редседатель ЦМК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. с докладом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«</w:t>
      </w:r>
      <w:r>
        <w:rPr>
          <w:rFonts w:eastAsia="sans-serif"/>
          <w:bCs/>
          <w:color w:val="auto"/>
          <w:shd w:val="clear" w:color="auto" w:fill="FFFFFF"/>
        </w:rPr>
        <w:t>Дуальное образование как основа подготовки в СПО по ТОП-50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»</w:t>
      </w:r>
      <w:r>
        <w:rPr>
          <w:rFonts w:hint="default" w:eastAsia="Times New Roman" w:cs="Times New Roman"/>
          <w:color w:val="auto"/>
          <w:sz w:val="24"/>
          <w:szCs w:val="24"/>
          <w:lang w:val="en-US" w:eastAsia="ru-RU"/>
        </w:rPr>
        <w:t xml:space="preserve">. </w:t>
      </w:r>
    </w:p>
    <w:p>
      <w:pPr>
        <w:spacing w:after="0" w:line="240" w:lineRule="auto"/>
        <w:jc w:val="both"/>
        <w:rPr>
          <w:rFonts w:hint="default" w:eastAsia="Times New Roman" w:cs="Times New Roman"/>
          <w:color w:val="auto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уальная форма обучения позволяет укрепить практическую составляющую учебного процесса, сохраняя при этом уровень теоретической подготовки, обеспечивающий реализацию требований ФГОС СПО; помогает решить задачу подготовки специалистов, полностью готовых к выполнению конкретных трудовых функций и повышает профессиональную мобильность и конкурентоспособность выпускников на рынке труда. Дуальная система отвечает интересам всех участвующих в ней сторон - предприятий, работников, государства.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Для предприятия – это возможность подготовить для себя кадры, для молодых людей – это отличный шанс рано приобрести самостоятельность и легче адаптироваться к взрослой жизни.  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>Зав.отделением Асанова Э.Э. рассказала о результатах аттестационной недели и пути ликвидации пробелов в знаниях.</w:t>
      </w:r>
    </w:p>
    <w:p>
      <w:pPr>
        <w:spacing w:after="0" w:line="240" w:lineRule="auto"/>
        <w:ind w:firstLine="851"/>
        <w:jc w:val="both"/>
        <w:rPr>
          <w:rFonts w:hint="default" w:ascii="Times New Roman" w:hAnsi="Times New Roman" w:eastAsia="Times New Roman"/>
          <w:color w:val="auto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color w:val="auto"/>
          <w:sz w:val="24"/>
          <w:szCs w:val="24"/>
          <w:lang w:eastAsia="ru-RU"/>
        </w:rPr>
        <w:t>Также в ходе заседания были рассмотрены экзаменационные материалы по дисциплине  ЕН.01.Математика  для обучающихся 2 курса  очно</w:t>
      </w:r>
      <w:r>
        <w:rPr>
          <w:rFonts w:eastAsia="Times New Roman"/>
          <w:color w:val="auto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/>
          <w:color w:val="auto"/>
          <w:sz w:val="24"/>
          <w:szCs w:val="24"/>
          <w:lang w:eastAsia="ru-RU"/>
        </w:rPr>
        <w:t xml:space="preserve">  </w:t>
      </w:r>
      <w:r>
        <w:rPr>
          <w:rFonts w:eastAsia="Times New Roman"/>
          <w:color w:val="auto"/>
          <w:sz w:val="24"/>
          <w:szCs w:val="24"/>
          <w:lang w:eastAsia="ru-RU"/>
        </w:rPr>
        <w:t>формы</w:t>
      </w:r>
      <w:r>
        <w:rPr>
          <w:rFonts w:hint="default" w:eastAsia="Times New Roman"/>
          <w:color w:val="auto"/>
          <w:sz w:val="24"/>
          <w:szCs w:val="24"/>
          <w:lang w:val="en-US" w:eastAsia="ru-RU"/>
        </w:rPr>
        <w:t xml:space="preserve"> обучения.</w:t>
      </w:r>
    </w:p>
    <w:p>
      <w:pPr>
        <w:pStyle w:val="4"/>
        <w:shd w:val="clear" w:color="auto" w:fill="FFFFFF"/>
        <w:spacing w:before="0" w:beforeAutospacing="0" w:after="0" w:afterAutospacing="0"/>
        <w:ind w:firstLine="851"/>
        <w:jc w:val="both"/>
        <w:rPr>
          <w:color w:val="auto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851"/>
        <w:jc w:val="right"/>
        <w:rPr>
          <w:rFonts w:hint="default"/>
          <w:lang w:val="ru-RU"/>
        </w:rPr>
      </w:pPr>
      <w:r>
        <w:t>Председатель ЦМК№1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Алиева З.Э</w:t>
      </w:r>
      <w:r>
        <w:rPr>
          <w:rFonts w:hint="default" w:cs="Times New Roman"/>
          <w:color w:val="auto"/>
          <w:sz w:val="24"/>
          <w:szCs w:val="24"/>
          <w:lang w:val="ru-RU"/>
        </w:rPr>
        <w:t>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7547"/>
    <w:rsid w:val="3DC7257D"/>
    <w:rsid w:val="3FB9731A"/>
    <w:rsid w:val="579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c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2023-11-28T08:11:00Z</dcterms:created>
  <dc:creator>User</dc:creator>
  <cp:lastModifiedBy>User</cp:lastModifiedBy>
  <cp:lastPrinted>2023-11-29T15:11:00Z</cp:lastPrinted>
  <dcterms:modified xsi:type="dcterms:W3CDTF">2023-12-04T09:10:02Z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4ADE502636D2421E8FDB8DA0EA4827DF_11</vt:lpwstr>
  </property>
</Properties>
</file>