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0" w:firstLineChars="15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2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 января 202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 года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состоялось заседание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6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 ЦМК №1 общеобразовательных дисциплин математического и естественнонаучного цикла.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360" w:firstLineChars="1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Председатель  ЦМК№1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Алиева З.Э.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рассказала о </w:t>
      </w:r>
      <w:r>
        <w:rPr>
          <w:rFonts w:hint="default" w:ascii="Times New Roman" w:hAnsi="Times New Roman" w:cs="Times New Roman"/>
          <w:sz w:val="24"/>
          <w:szCs w:val="24"/>
        </w:rPr>
        <w:t>результатах успеваемости обучающихся за 1 семестр 2022-2023 учебного года и  мерах ликвидации задолженностей. Итоги сессии признали удовлетворительными. Преподавателям комиссии продолжить работу с обучающимися по ликвидации задолженностей.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360" w:firstLineChars="1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Также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на заседании были рассмотрены итоги участия членов комиссии в методических мероприятиях за 1 семестр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-202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Преподавателям комиссии необходимо обратить внимание на 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сроки </w:t>
      </w:r>
      <w:r>
        <w:rPr>
          <w:rFonts w:hint="default" w:ascii="Times New Roman" w:hAnsi="Times New Roman" w:cs="Times New Roman"/>
          <w:b w:val="0"/>
          <w:sz w:val="24"/>
          <w:szCs w:val="24"/>
        </w:rPr>
        <w:t>выполнения намеченного плана, активизировать участие в вибинарах, конференциях, олимпиадах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и других мероприятиях</w:t>
      </w:r>
      <w:r>
        <w:rPr>
          <w:rFonts w:hint="default" w:ascii="Times New Roman" w:hAnsi="Times New Roman" w:cs="Times New Roman"/>
          <w:b w:val="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360" w:firstLineChars="1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Преподаватели ЦМК№1 совместно обучающимися 1 курса выбрали темы индивидуальных проектов,  над которыми будут работать обучающиеся. 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Председатель ЦМК№1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Алиева З.Э.</w:t>
      </w:r>
    </w:p>
    <w:p/>
    <w:p/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04745"/>
    <w:rsid w:val="0190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uiPriority w:val="0"/>
    <w:pPr>
      <w:jc w:val="center"/>
    </w:pPr>
    <w:rPr>
      <w:b/>
      <w:sz w:val="2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1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2024-01-24T07:56:00Z</dcterms:created>
  <dc:creator>User</dc:creator>
  <cp:lastModifiedBy>User</cp:lastModifiedBy>
  <dcterms:modified xsi:type="dcterms:W3CDTF">2024-01-24T08:12:20Z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5D06FB6DB2464CCB80B98F9F95E09CD2</vt:lpwstr>
  </property>
</Properties>
</file>